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C971" w14:textId="77777777" w:rsidR="00A24CCC" w:rsidRPr="00A24CCC" w:rsidRDefault="00A24CCC" w:rsidP="00A24CCC">
      <w:pPr>
        <w:shd w:val="clear" w:color="auto" w:fill="FFFFFF"/>
        <w:spacing w:before="199" w:after="450" w:line="495" w:lineRule="atLeast"/>
        <w:outlineLvl w:val="1"/>
        <w:rPr>
          <w:rFonts w:ascii="Georgia" w:eastAsia="Times New Roman" w:hAnsi="Georgia" w:cs="Times New Roman"/>
          <w:i/>
          <w:iCs/>
          <w:color w:val="A5A5A5"/>
          <w:sz w:val="33"/>
          <w:szCs w:val="33"/>
          <w:lang w:eastAsia="fr-FR"/>
        </w:rPr>
      </w:pPr>
      <w:r w:rsidRPr="00A24CCC">
        <w:rPr>
          <w:rFonts w:ascii="Georgia" w:eastAsia="Times New Roman" w:hAnsi="Georgia" w:cs="Times New Roman"/>
          <w:i/>
          <w:iCs/>
          <w:color w:val="A5A5A5"/>
          <w:sz w:val="33"/>
          <w:szCs w:val="33"/>
          <w:lang w:eastAsia="fr-FR"/>
        </w:rPr>
        <w:t xml:space="preserve">Une nouvelle traduction du Missel romain doit entrer en vigueur le 28 novembre prochain, premier dimanche de l’Avent. </w:t>
      </w:r>
      <w:proofErr w:type="spellStart"/>
      <w:r w:rsidRPr="00A24CCC">
        <w:rPr>
          <w:rFonts w:ascii="Georgia" w:eastAsia="Times New Roman" w:hAnsi="Georgia" w:cs="Times New Roman"/>
          <w:i/>
          <w:iCs/>
          <w:color w:val="A5A5A5"/>
          <w:sz w:val="33"/>
          <w:szCs w:val="33"/>
          <w:lang w:eastAsia="fr-FR"/>
        </w:rPr>
        <w:t>Aleteia</w:t>
      </w:r>
      <w:proofErr w:type="spellEnd"/>
      <w:r w:rsidRPr="00A24CCC">
        <w:rPr>
          <w:rFonts w:ascii="Georgia" w:eastAsia="Times New Roman" w:hAnsi="Georgia" w:cs="Times New Roman"/>
          <w:i/>
          <w:iCs/>
          <w:color w:val="A5A5A5"/>
          <w:sz w:val="33"/>
          <w:szCs w:val="33"/>
          <w:lang w:eastAsia="fr-FR"/>
        </w:rPr>
        <w:t xml:space="preserve"> revient en détail sur les principaux changements qui vont affecter les fidèles.</w:t>
      </w:r>
    </w:p>
    <w:p w14:paraId="4EFDE5CB"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Un petit événement dans l’Eglise en France ! A partir du dimanche 28 novembre, tous les catholiques francophones entendront et useront de nouveaux mots pendant la messe tels que « consubstantiel au Père », « C’est pourquoi je supplie la bienheureuse Vierge Marie », « Heureux les invités au repas des noces de l’Agneau ! », « Frères et sœurs</w:t>
      </w:r>
      <w:proofErr w:type="gramStart"/>
      <w:r w:rsidRPr="00A24CCC">
        <w:rPr>
          <w:rFonts w:ascii="Georgia" w:eastAsia="Times New Roman" w:hAnsi="Georgia" w:cs="Times New Roman"/>
          <w:color w:val="A5A5A5"/>
          <w:sz w:val="21"/>
          <w:szCs w:val="21"/>
          <w:lang w:eastAsia="fr-FR"/>
        </w:rPr>
        <w:t> »…</w:t>
      </w:r>
      <w:proofErr w:type="gramEnd"/>
      <w:r w:rsidRPr="00A24CCC">
        <w:rPr>
          <w:rFonts w:ascii="Georgia" w:eastAsia="Times New Roman" w:hAnsi="Georgia" w:cs="Times New Roman"/>
          <w:color w:val="A5A5A5"/>
          <w:sz w:val="21"/>
          <w:szCs w:val="21"/>
          <w:lang w:eastAsia="fr-FR"/>
        </w:rPr>
        <w:t xml:space="preserve"> L’entrée en vigueur de la nouvelle traduction du Missel romain – le livre rassemblant toutes les prières récitées pendant la messe – n’apporte pas de grands changements dans la liturgie eucharistique, mais offre « l’occasion d’approfondir notre intelligence de la messe », souligne Mgr Guy de </w:t>
      </w:r>
      <w:proofErr w:type="spellStart"/>
      <w:r w:rsidRPr="00A24CCC">
        <w:rPr>
          <w:rFonts w:ascii="Georgia" w:eastAsia="Times New Roman" w:hAnsi="Georgia" w:cs="Times New Roman"/>
          <w:color w:val="A5A5A5"/>
          <w:sz w:val="21"/>
          <w:szCs w:val="21"/>
          <w:lang w:eastAsia="fr-FR"/>
        </w:rPr>
        <w:t>Kerimel</w:t>
      </w:r>
      <w:proofErr w:type="spellEnd"/>
      <w:r w:rsidRPr="00A24CCC">
        <w:rPr>
          <w:rFonts w:ascii="Georgia" w:eastAsia="Times New Roman" w:hAnsi="Georgia" w:cs="Times New Roman"/>
          <w:color w:val="A5A5A5"/>
          <w:sz w:val="21"/>
          <w:szCs w:val="21"/>
          <w:lang w:eastAsia="fr-FR"/>
        </w:rPr>
        <w:t>, évêque de Grenoble et président de la Commission épiscopale française de liturgie et de pastorale sacramentelle (CELPS).</w:t>
      </w:r>
    </w:p>
    <w:p w14:paraId="7D656C64"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 La liturgie s’inscrit dans la tradition vivante de l’Eglise, l’Eglise est un corps vivant », </w:t>
      </w:r>
      <w:hyperlink r:id="rId4" w:tgtFrame="_blank" w:history="1">
        <w:r w:rsidRPr="00A24CCC">
          <w:rPr>
            <w:rFonts w:ascii="Georgia" w:eastAsia="Times New Roman" w:hAnsi="Georgia" w:cs="Times New Roman"/>
            <w:color w:val="333333"/>
            <w:sz w:val="21"/>
            <w:szCs w:val="21"/>
            <w:bdr w:val="none" w:sz="0" w:space="0" w:color="auto" w:frame="1"/>
            <w:lang w:eastAsia="fr-FR"/>
          </w:rPr>
          <w:t>ajoute</w:t>
        </w:r>
      </w:hyperlink>
      <w:r w:rsidRPr="00A24CCC">
        <w:rPr>
          <w:rFonts w:ascii="Georgia" w:eastAsia="Times New Roman" w:hAnsi="Georgia" w:cs="Times New Roman"/>
          <w:color w:val="A5A5A5"/>
          <w:sz w:val="21"/>
          <w:szCs w:val="21"/>
          <w:lang w:eastAsia="fr-FR"/>
        </w:rPr>
        <w:t xml:space="preserve">-t-il. D’où la volonté de l’Eglise de faire évoluer le langage de sa prière, en ajustant les gestes et les formules, pour permettre la participation de tous. Pour Bernadette </w:t>
      </w:r>
      <w:proofErr w:type="spellStart"/>
      <w:r w:rsidRPr="00A24CCC">
        <w:rPr>
          <w:rFonts w:ascii="Georgia" w:eastAsia="Times New Roman" w:hAnsi="Georgia" w:cs="Times New Roman"/>
          <w:color w:val="A5A5A5"/>
          <w:sz w:val="21"/>
          <w:szCs w:val="21"/>
          <w:lang w:eastAsia="fr-FR"/>
        </w:rPr>
        <w:t>Mélois</w:t>
      </w:r>
      <w:proofErr w:type="spellEnd"/>
      <w:r w:rsidRPr="00A24CCC">
        <w:rPr>
          <w:rFonts w:ascii="Georgia" w:eastAsia="Times New Roman" w:hAnsi="Georgia" w:cs="Times New Roman"/>
          <w:color w:val="A5A5A5"/>
          <w:sz w:val="21"/>
          <w:szCs w:val="21"/>
          <w:lang w:eastAsia="fr-FR"/>
        </w:rPr>
        <w:t>, directrice du Service national pour la pastorale liturgique et sacramentelle (SNPLS), cette nouvelle traduction invite à « vivre la messe de manière renouvelée, peut-être avec un peu plus d’intensité et d’attention ».</w:t>
      </w:r>
    </w:p>
    <w:p w14:paraId="36FC3BC1"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La nouvelle traduction du Missel romain émane de l’instruction du Vatican </w:t>
      </w:r>
      <w:proofErr w:type="spellStart"/>
      <w:r w:rsidRPr="00A24CCC">
        <w:rPr>
          <w:rFonts w:ascii="Georgia" w:eastAsia="Times New Roman" w:hAnsi="Georgia" w:cs="Times New Roman"/>
          <w:i/>
          <w:iCs/>
          <w:color w:val="A5A5A5"/>
          <w:sz w:val="21"/>
          <w:szCs w:val="21"/>
          <w:bdr w:val="none" w:sz="0" w:space="0" w:color="auto" w:frame="1"/>
          <w:lang w:eastAsia="fr-FR"/>
        </w:rPr>
        <w:fldChar w:fldCharType="begin"/>
      </w:r>
      <w:r w:rsidRPr="00A24CCC">
        <w:rPr>
          <w:rFonts w:ascii="Georgia" w:eastAsia="Times New Roman" w:hAnsi="Georgia" w:cs="Times New Roman"/>
          <w:i/>
          <w:iCs/>
          <w:color w:val="A5A5A5"/>
          <w:sz w:val="21"/>
          <w:szCs w:val="21"/>
          <w:bdr w:val="none" w:sz="0" w:space="0" w:color="auto" w:frame="1"/>
          <w:lang w:eastAsia="fr-FR"/>
        </w:rPr>
        <w:instrText xml:space="preserve"> HYPERLINK "https://www.vatican.va/roman_curia/congregations/ccdds/documents/rc_con_ccdds_doc_20010507_comunicato-stampa_fr.html" \t "_blank" </w:instrText>
      </w:r>
      <w:r w:rsidRPr="00A24CCC">
        <w:rPr>
          <w:rFonts w:ascii="Georgia" w:eastAsia="Times New Roman" w:hAnsi="Georgia" w:cs="Times New Roman"/>
          <w:i/>
          <w:iCs/>
          <w:color w:val="A5A5A5"/>
          <w:sz w:val="21"/>
          <w:szCs w:val="21"/>
          <w:bdr w:val="none" w:sz="0" w:space="0" w:color="auto" w:frame="1"/>
          <w:lang w:eastAsia="fr-FR"/>
        </w:rPr>
        <w:fldChar w:fldCharType="separate"/>
      </w:r>
      <w:r w:rsidRPr="00A24CCC">
        <w:rPr>
          <w:rFonts w:ascii="Georgia" w:eastAsia="Times New Roman" w:hAnsi="Georgia" w:cs="Times New Roman"/>
          <w:i/>
          <w:iCs/>
          <w:color w:val="333333"/>
          <w:sz w:val="21"/>
          <w:szCs w:val="21"/>
          <w:bdr w:val="none" w:sz="0" w:space="0" w:color="auto" w:frame="1"/>
          <w:lang w:eastAsia="fr-FR"/>
        </w:rPr>
        <w:t>Liturgiam</w:t>
      </w:r>
      <w:proofErr w:type="spellEnd"/>
      <w:r w:rsidRPr="00A24CCC">
        <w:rPr>
          <w:rFonts w:ascii="Georgia" w:eastAsia="Times New Roman" w:hAnsi="Georgia" w:cs="Times New Roman"/>
          <w:i/>
          <w:iCs/>
          <w:color w:val="333333"/>
          <w:sz w:val="21"/>
          <w:szCs w:val="21"/>
          <w:bdr w:val="none" w:sz="0" w:space="0" w:color="auto" w:frame="1"/>
          <w:lang w:eastAsia="fr-FR"/>
        </w:rPr>
        <w:t xml:space="preserve"> </w:t>
      </w:r>
      <w:proofErr w:type="spellStart"/>
      <w:r w:rsidRPr="00A24CCC">
        <w:rPr>
          <w:rFonts w:ascii="Georgia" w:eastAsia="Times New Roman" w:hAnsi="Georgia" w:cs="Times New Roman"/>
          <w:i/>
          <w:iCs/>
          <w:color w:val="333333"/>
          <w:sz w:val="21"/>
          <w:szCs w:val="21"/>
          <w:bdr w:val="none" w:sz="0" w:space="0" w:color="auto" w:frame="1"/>
          <w:lang w:eastAsia="fr-FR"/>
        </w:rPr>
        <w:t>authenticam</w:t>
      </w:r>
      <w:proofErr w:type="spellEnd"/>
      <w:r w:rsidRPr="00A24CCC">
        <w:rPr>
          <w:rFonts w:ascii="Georgia" w:eastAsia="Times New Roman" w:hAnsi="Georgia" w:cs="Times New Roman"/>
          <w:i/>
          <w:iCs/>
          <w:color w:val="A5A5A5"/>
          <w:sz w:val="21"/>
          <w:szCs w:val="21"/>
          <w:bdr w:val="none" w:sz="0" w:space="0" w:color="auto" w:frame="1"/>
          <w:lang w:eastAsia="fr-FR"/>
        </w:rPr>
        <w:fldChar w:fldCharType="end"/>
      </w:r>
      <w:r w:rsidRPr="00A24CCC">
        <w:rPr>
          <w:rFonts w:ascii="Georgia" w:eastAsia="Times New Roman" w:hAnsi="Georgia" w:cs="Times New Roman"/>
          <w:color w:val="A5A5A5"/>
          <w:sz w:val="21"/>
          <w:szCs w:val="21"/>
          <w:lang w:eastAsia="fr-FR"/>
        </w:rPr>
        <w:t xml:space="preserve"> de 2001. La Congrégation pour le culte divin et la discipline des sacrements a demandé aux conférences épiscopales de revoir la traduction dans un souci d’uniformisation pour « manifester l’unité du rite romain », explique à </w:t>
      </w:r>
      <w:proofErr w:type="spellStart"/>
      <w:r w:rsidRPr="00A24CCC">
        <w:rPr>
          <w:rFonts w:ascii="Georgia" w:eastAsia="Times New Roman" w:hAnsi="Georgia" w:cs="Times New Roman"/>
          <w:color w:val="A5A5A5"/>
          <w:sz w:val="21"/>
          <w:szCs w:val="21"/>
          <w:lang w:eastAsia="fr-FR"/>
        </w:rPr>
        <w:t>Aleteia</w:t>
      </w:r>
      <w:proofErr w:type="spellEnd"/>
      <w:r w:rsidRPr="00A24CCC">
        <w:rPr>
          <w:rFonts w:ascii="Georgia" w:eastAsia="Times New Roman" w:hAnsi="Georgia" w:cs="Times New Roman"/>
          <w:color w:val="A5A5A5"/>
          <w:sz w:val="21"/>
          <w:szCs w:val="21"/>
          <w:lang w:eastAsia="fr-FR"/>
        </w:rPr>
        <w:t xml:space="preserve"> David </w:t>
      </w:r>
      <w:proofErr w:type="spellStart"/>
      <w:r w:rsidRPr="00A24CCC">
        <w:rPr>
          <w:rFonts w:ascii="Georgia" w:eastAsia="Times New Roman" w:hAnsi="Georgia" w:cs="Times New Roman"/>
          <w:color w:val="A5A5A5"/>
          <w:sz w:val="21"/>
          <w:szCs w:val="21"/>
          <w:lang w:eastAsia="fr-FR"/>
        </w:rPr>
        <w:t>Gabillet</w:t>
      </w:r>
      <w:proofErr w:type="spellEnd"/>
      <w:r w:rsidRPr="00A24CCC">
        <w:rPr>
          <w:rFonts w:ascii="Georgia" w:eastAsia="Times New Roman" w:hAnsi="Georgia" w:cs="Times New Roman"/>
          <w:color w:val="A5A5A5"/>
          <w:sz w:val="21"/>
          <w:szCs w:val="21"/>
          <w:lang w:eastAsia="fr-FR"/>
        </w:rPr>
        <w:t>, rédacteur en chef de la revue </w:t>
      </w:r>
      <w:r w:rsidRPr="00A24CCC">
        <w:rPr>
          <w:rFonts w:ascii="Georgia" w:eastAsia="Times New Roman" w:hAnsi="Georgia" w:cs="Times New Roman"/>
          <w:i/>
          <w:iCs/>
          <w:color w:val="A5A5A5"/>
          <w:sz w:val="21"/>
          <w:szCs w:val="21"/>
          <w:bdr w:val="none" w:sz="0" w:space="0" w:color="auto" w:frame="1"/>
          <w:lang w:eastAsia="fr-FR"/>
        </w:rPr>
        <w:t>Magnificat</w:t>
      </w:r>
      <w:r w:rsidRPr="00A24CCC">
        <w:rPr>
          <w:rFonts w:ascii="Georgia" w:eastAsia="Times New Roman" w:hAnsi="Georgia" w:cs="Times New Roman"/>
          <w:color w:val="A5A5A5"/>
          <w:sz w:val="21"/>
          <w:szCs w:val="21"/>
          <w:lang w:eastAsia="fr-FR"/>
        </w:rPr>
        <w:t>. L’objectif était, entre autres, de se rapprocher du texte original latin. Un travail de traduction a donc été mené pendant quinze ans sous l’autorité de la Commission épiscopale francophone pour les traductions liturgiques (CEFTL). Il a réuni des experts de France, Belgique, Luxembourg, Suisse, Canada, Afrique du nord et Monaco. Un travail soumis à la triple fidélité dont parle le pape François dans son motu proprio </w:t>
      </w:r>
      <w:r w:rsidRPr="00A24CCC">
        <w:rPr>
          <w:rFonts w:ascii="Georgia" w:eastAsia="Times New Roman" w:hAnsi="Georgia" w:cs="Times New Roman"/>
          <w:i/>
          <w:iCs/>
          <w:color w:val="A5A5A5"/>
          <w:sz w:val="21"/>
          <w:szCs w:val="21"/>
          <w:bdr w:val="none" w:sz="0" w:space="0" w:color="auto" w:frame="1"/>
          <w:lang w:eastAsia="fr-FR"/>
        </w:rPr>
        <w:t xml:space="preserve">Magnum </w:t>
      </w:r>
      <w:proofErr w:type="spellStart"/>
      <w:r w:rsidRPr="00A24CCC">
        <w:rPr>
          <w:rFonts w:ascii="Georgia" w:eastAsia="Times New Roman" w:hAnsi="Georgia" w:cs="Times New Roman"/>
          <w:i/>
          <w:iCs/>
          <w:color w:val="A5A5A5"/>
          <w:sz w:val="21"/>
          <w:szCs w:val="21"/>
          <w:bdr w:val="none" w:sz="0" w:space="0" w:color="auto" w:frame="1"/>
          <w:lang w:eastAsia="fr-FR"/>
        </w:rPr>
        <w:t>principium</w:t>
      </w:r>
      <w:proofErr w:type="spellEnd"/>
      <w:r w:rsidRPr="00A24CCC">
        <w:rPr>
          <w:rFonts w:ascii="Georgia" w:eastAsia="Times New Roman" w:hAnsi="Georgia" w:cs="Times New Roman"/>
          <w:color w:val="A5A5A5"/>
          <w:sz w:val="21"/>
          <w:szCs w:val="21"/>
          <w:lang w:eastAsia="fr-FR"/>
        </w:rPr>
        <w:t> (2017) : fidélité au texte original, fidélité à la langue dans laquelle le texte est traduit, et fidélité à l’intelligibilité du texte par nos contemporains.</w:t>
      </w:r>
    </w:p>
    <w:p w14:paraId="058D25AC" w14:textId="5B0F2F2C" w:rsidR="00A24CCC" w:rsidRPr="00A24CCC" w:rsidRDefault="00A24CCC" w:rsidP="00A24CCC">
      <w:pPr>
        <w:shd w:val="clear" w:color="auto" w:fill="FFFFFF"/>
        <w:spacing w:after="0" w:line="0" w:lineRule="auto"/>
        <w:rPr>
          <w:rFonts w:ascii="Georgia" w:eastAsia="Times New Roman" w:hAnsi="Georgia" w:cs="Times New Roman"/>
          <w:color w:val="A5A5A5"/>
          <w:sz w:val="2"/>
          <w:szCs w:val="2"/>
          <w:lang w:eastAsia="fr-FR"/>
        </w:rPr>
      </w:pPr>
      <w:r w:rsidRPr="00A24CCC">
        <w:rPr>
          <w:rFonts w:ascii="Georgia" w:eastAsia="Times New Roman" w:hAnsi="Georgia" w:cs="Times New Roman"/>
          <w:noProof/>
          <w:color w:val="A5A5A5"/>
          <w:sz w:val="2"/>
          <w:szCs w:val="2"/>
          <w:lang w:eastAsia="fr-FR"/>
        </w:rPr>
        <mc:AlternateContent>
          <mc:Choice Requires="wps">
            <w:drawing>
              <wp:inline distT="0" distB="0" distL="0" distR="0" wp14:anchorId="6C593974" wp14:editId="3037784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B2A4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12EAE0B3" w14:textId="77777777" w:rsidR="00A24CCC" w:rsidRPr="00A24CCC" w:rsidRDefault="00A24CCC" w:rsidP="00A24CCC">
      <w:pPr>
        <w:shd w:val="clear" w:color="auto" w:fill="2F2F2F"/>
        <w:spacing w:after="0" w:line="240" w:lineRule="auto"/>
        <w:rPr>
          <w:rFonts w:ascii="Roboto" w:eastAsia="Times New Roman" w:hAnsi="Roboto" w:cs="Times New Roman"/>
          <w:color w:val="FFFFFF"/>
          <w:sz w:val="24"/>
          <w:szCs w:val="24"/>
          <w:lang w:eastAsia="fr-FR"/>
        </w:rPr>
      </w:pPr>
      <w:r w:rsidRPr="00A24CCC">
        <w:rPr>
          <w:rFonts w:ascii="Roboto" w:eastAsia="Times New Roman" w:hAnsi="Roboto" w:cs="Times New Roman"/>
          <w:color w:val="FFFFFF"/>
          <w:sz w:val="24"/>
          <w:szCs w:val="24"/>
          <w:lang w:eastAsia="fr-FR"/>
        </w:rPr>
        <w:t xml:space="preserve">The </w:t>
      </w:r>
      <w:proofErr w:type="spellStart"/>
      <w:r w:rsidRPr="00A24CCC">
        <w:rPr>
          <w:rFonts w:ascii="Roboto" w:eastAsia="Times New Roman" w:hAnsi="Roboto" w:cs="Times New Roman"/>
          <w:color w:val="FFFFFF"/>
          <w:sz w:val="24"/>
          <w:szCs w:val="24"/>
          <w:lang w:eastAsia="fr-FR"/>
        </w:rPr>
        <w:t>Gorgeous</w:t>
      </w:r>
      <w:proofErr w:type="spellEnd"/>
      <w:r w:rsidRPr="00A24CCC">
        <w:rPr>
          <w:rFonts w:ascii="Roboto" w:eastAsia="Times New Roman" w:hAnsi="Roboto" w:cs="Times New Roman"/>
          <w:color w:val="FFFFFF"/>
          <w:sz w:val="24"/>
          <w:szCs w:val="24"/>
          <w:lang w:eastAsia="fr-FR"/>
        </w:rPr>
        <w:t xml:space="preserve"> </w:t>
      </w:r>
      <w:proofErr w:type="spellStart"/>
      <w:r w:rsidRPr="00A24CCC">
        <w:rPr>
          <w:rFonts w:ascii="Roboto" w:eastAsia="Times New Roman" w:hAnsi="Roboto" w:cs="Times New Roman"/>
          <w:color w:val="FFFFFF"/>
          <w:sz w:val="24"/>
          <w:szCs w:val="24"/>
          <w:lang w:eastAsia="fr-FR"/>
        </w:rPr>
        <w:t>Praha</w:t>
      </w:r>
      <w:proofErr w:type="spellEnd"/>
    </w:p>
    <w:p w14:paraId="57BAE2C1" w14:textId="77777777" w:rsidR="00A24CCC" w:rsidRPr="00A24CCC" w:rsidRDefault="00A24CCC" w:rsidP="00A24CCC">
      <w:pPr>
        <w:shd w:val="clear" w:color="auto" w:fill="2F2F2F"/>
        <w:spacing w:after="0" w:line="240" w:lineRule="auto"/>
        <w:jc w:val="center"/>
        <w:rPr>
          <w:rFonts w:ascii="Montserrat" w:eastAsia="Times New Roman" w:hAnsi="Montserrat" w:cs="Times New Roman"/>
          <w:color w:val="FFFFFF"/>
          <w:sz w:val="2"/>
          <w:szCs w:val="2"/>
          <w:lang w:eastAsia="fr-FR"/>
        </w:rPr>
      </w:pPr>
      <w:proofErr w:type="gramStart"/>
      <w:r w:rsidRPr="00A24CCC">
        <w:rPr>
          <w:rFonts w:ascii="Montserrat" w:eastAsia="Times New Roman" w:hAnsi="Montserrat" w:cs="Times New Roman"/>
          <w:b/>
          <w:bCs/>
          <w:color w:val="4F5B5F"/>
          <w:sz w:val="20"/>
          <w:szCs w:val="20"/>
          <w:bdr w:val="none" w:sz="0" w:space="0" w:color="auto" w:frame="1"/>
          <w:lang w:eastAsia="fr-FR"/>
        </w:rPr>
        <w:t>00:</w:t>
      </w:r>
      <w:proofErr w:type="gramEnd"/>
      <w:r w:rsidRPr="00A24CCC">
        <w:rPr>
          <w:rFonts w:ascii="Montserrat" w:eastAsia="Times New Roman" w:hAnsi="Montserrat" w:cs="Times New Roman"/>
          <w:b/>
          <w:bCs/>
          <w:color w:val="4F5B5F"/>
          <w:sz w:val="20"/>
          <w:szCs w:val="20"/>
          <w:bdr w:val="none" w:sz="0" w:space="0" w:color="auto" w:frame="1"/>
          <w:lang w:eastAsia="fr-FR"/>
        </w:rPr>
        <w:t>00</w:t>
      </w:r>
    </w:p>
    <w:p w14:paraId="3799FB01" w14:textId="77777777" w:rsidR="00A24CCC" w:rsidRPr="00A24CCC" w:rsidRDefault="00A24CCC" w:rsidP="00A24CCC">
      <w:pPr>
        <w:shd w:val="clear" w:color="auto" w:fill="2F2F2F"/>
        <w:spacing w:after="0" w:line="240" w:lineRule="auto"/>
        <w:jc w:val="center"/>
        <w:rPr>
          <w:rFonts w:ascii="Montserrat" w:eastAsia="Times New Roman" w:hAnsi="Montserrat" w:cs="Times New Roman"/>
          <w:color w:val="FFFFFF"/>
          <w:sz w:val="2"/>
          <w:szCs w:val="2"/>
          <w:lang w:eastAsia="fr-FR"/>
        </w:rPr>
      </w:pPr>
      <w:proofErr w:type="spellStart"/>
      <w:r w:rsidRPr="00A24CCC">
        <w:rPr>
          <w:rFonts w:ascii="Montserrat" w:eastAsia="Times New Roman" w:hAnsi="Montserrat" w:cs="Times New Roman"/>
          <w:b/>
          <w:bCs/>
          <w:color w:val="4F5B5F"/>
          <w:sz w:val="18"/>
          <w:szCs w:val="18"/>
          <w:bdr w:val="none" w:sz="0" w:space="0" w:color="auto" w:frame="1"/>
          <w:lang w:eastAsia="fr-FR"/>
        </w:rPr>
        <w:t>PreviousPauseNext</w:t>
      </w:r>
      <w:proofErr w:type="spellEnd"/>
    </w:p>
    <w:p w14:paraId="293F16A1" w14:textId="77777777" w:rsidR="00A24CCC" w:rsidRPr="00A24CCC" w:rsidRDefault="00A24CCC" w:rsidP="00A24CCC">
      <w:pPr>
        <w:shd w:val="clear" w:color="auto" w:fill="2F2F2F"/>
        <w:spacing w:after="0" w:line="240" w:lineRule="auto"/>
        <w:jc w:val="center"/>
        <w:rPr>
          <w:rFonts w:ascii="Montserrat" w:eastAsia="Times New Roman" w:hAnsi="Montserrat" w:cs="Times New Roman"/>
          <w:color w:val="FFFFFF"/>
          <w:sz w:val="20"/>
          <w:szCs w:val="20"/>
          <w:lang w:eastAsia="fr-FR"/>
        </w:rPr>
      </w:pPr>
      <w:proofErr w:type="gramStart"/>
      <w:r w:rsidRPr="00A24CCC">
        <w:rPr>
          <w:rFonts w:ascii="Montserrat" w:eastAsia="Times New Roman" w:hAnsi="Montserrat" w:cs="Times New Roman"/>
          <w:color w:val="FFFFFF"/>
          <w:sz w:val="20"/>
          <w:szCs w:val="20"/>
          <w:lang w:eastAsia="fr-FR"/>
        </w:rPr>
        <w:t>00:</w:t>
      </w:r>
      <w:proofErr w:type="gramEnd"/>
      <w:r w:rsidRPr="00A24CCC">
        <w:rPr>
          <w:rFonts w:ascii="Montserrat" w:eastAsia="Times New Roman" w:hAnsi="Montserrat" w:cs="Times New Roman"/>
          <w:color w:val="FFFFFF"/>
          <w:sz w:val="20"/>
          <w:szCs w:val="20"/>
          <w:lang w:eastAsia="fr-FR"/>
        </w:rPr>
        <w:t>10 / 02:22</w:t>
      </w:r>
    </w:p>
    <w:p w14:paraId="7453D9FA" w14:textId="77777777" w:rsidR="00A24CCC" w:rsidRPr="00A24CCC" w:rsidRDefault="00A24CCC" w:rsidP="00A24CCC">
      <w:pPr>
        <w:shd w:val="clear" w:color="auto" w:fill="2F2F2F"/>
        <w:spacing w:after="0" w:line="240" w:lineRule="auto"/>
        <w:jc w:val="center"/>
        <w:rPr>
          <w:rFonts w:ascii="Montserrat" w:eastAsia="Times New Roman" w:hAnsi="Montserrat" w:cs="Times New Roman"/>
          <w:color w:val="FFFFFF"/>
          <w:sz w:val="2"/>
          <w:szCs w:val="2"/>
          <w:lang w:eastAsia="fr-FR"/>
        </w:rPr>
      </w:pPr>
      <w:proofErr w:type="spellStart"/>
      <w:r w:rsidRPr="00A24CCC">
        <w:rPr>
          <w:rFonts w:ascii="Montserrat" w:eastAsia="Times New Roman" w:hAnsi="Montserrat" w:cs="Times New Roman"/>
          <w:b/>
          <w:bCs/>
          <w:color w:val="4F5B5F"/>
          <w:sz w:val="18"/>
          <w:szCs w:val="18"/>
          <w:bdr w:val="none" w:sz="0" w:space="0" w:color="auto" w:frame="1"/>
          <w:lang w:eastAsia="fr-FR"/>
        </w:rPr>
        <w:t>Unmute</w:t>
      </w:r>
      <w:proofErr w:type="spellEnd"/>
    </w:p>
    <w:p w14:paraId="4FDE5490" w14:textId="77777777" w:rsidR="00A24CCC" w:rsidRPr="00A24CCC" w:rsidRDefault="00A24CCC" w:rsidP="00A24CCC">
      <w:pPr>
        <w:shd w:val="clear" w:color="auto" w:fill="2F2F2F"/>
        <w:spacing w:after="0" w:line="240" w:lineRule="auto"/>
        <w:jc w:val="center"/>
        <w:rPr>
          <w:rFonts w:ascii="Montserrat" w:eastAsia="Times New Roman" w:hAnsi="Montserrat" w:cs="Times New Roman"/>
          <w:color w:val="FFFFFF"/>
          <w:sz w:val="2"/>
          <w:szCs w:val="2"/>
          <w:lang w:eastAsia="fr-FR"/>
        </w:rPr>
      </w:pPr>
      <w:proofErr w:type="spellStart"/>
      <w:r w:rsidRPr="00A24CCC">
        <w:rPr>
          <w:rFonts w:ascii="Montserrat" w:eastAsia="Times New Roman" w:hAnsi="Montserrat" w:cs="Times New Roman"/>
          <w:b/>
          <w:bCs/>
          <w:color w:val="4F5B5F"/>
          <w:sz w:val="18"/>
          <w:szCs w:val="18"/>
          <w:bdr w:val="none" w:sz="0" w:space="0" w:color="auto" w:frame="1"/>
          <w:lang w:eastAsia="fr-FR"/>
        </w:rPr>
        <w:t>Fullscreen</w:t>
      </w:r>
      <w:proofErr w:type="spellEnd"/>
    </w:p>
    <w:p w14:paraId="1F5F0530" w14:textId="77777777" w:rsidR="00A24CCC" w:rsidRPr="00A24CCC" w:rsidRDefault="00A24CCC" w:rsidP="00A24CCC">
      <w:pPr>
        <w:shd w:val="clear" w:color="auto" w:fill="2F2F2F"/>
        <w:spacing w:after="0" w:line="240" w:lineRule="auto"/>
        <w:rPr>
          <w:rFonts w:ascii="Montserrat" w:eastAsia="Times New Roman" w:hAnsi="Montserrat" w:cs="Times New Roman"/>
          <w:b/>
          <w:bCs/>
          <w:color w:val="3B4249"/>
          <w:sz w:val="20"/>
          <w:szCs w:val="20"/>
          <w:lang w:eastAsia="fr-FR"/>
        </w:rPr>
      </w:pPr>
      <w:r w:rsidRPr="00A24CCC">
        <w:rPr>
          <w:rFonts w:ascii="Montserrat" w:eastAsia="Times New Roman" w:hAnsi="Montserrat" w:cs="Times New Roman"/>
          <w:b/>
          <w:bCs/>
          <w:color w:val="3B4249"/>
          <w:sz w:val="20"/>
          <w:szCs w:val="20"/>
          <w:bdr w:val="none" w:sz="0" w:space="0" w:color="auto" w:frame="1"/>
          <w:lang w:eastAsia="fr-FR"/>
        </w:rPr>
        <w:t xml:space="preserve">Copy </w:t>
      </w:r>
      <w:proofErr w:type="spellStart"/>
      <w:r w:rsidRPr="00A24CCC">
        <w:rPr>
          <w:rFonts w:ascii="Montserrat" w:eastAsia="Times New Roman" w:hAnsi="Montserrat" w:cs="Times New Roman"/>
          <w:b/>
          <w:bCs/>
          <w:color w:val="3B4249"/>
          <w:sz w:val="20"/>
          <w:szCs w:val="20"/>
          <w:bdr w:val="none" w:sz="0" w:space="0" w:color="auto" w:frame="1"/>
          <w:lang w:eastAsia="fr-FR"/>
        </w:rPr>
        <w:t>video</w:t>
      </w:r>
      <w:proofErr w:type="spellEnd"/>
      <w:r w:rsidRPr="00A24CCC">
        <w:rPr>
          <w:rFonts w:ascii="Montserrat" w:eastAsia="Times New Roman" w:hAnsi="Montserrat" w:cs="Times New Roman"/>
          <w:b/>
          <w:bCs/>
          <w:color w:val="3B4249"/>
          <w:sz w:val="20"/>
          <w:szCs w:val="20"/>
          <w:bdr w:val="none" w:sz="0" w:space="0" w:color="auto" w:frame="1"/>
          <w:lang w:eastAsia="fr-FR"/>
        </w:rPr>
        <w:t xml:space="preserve"> url</w:t>
      </w:r>
    </w:p>
    <w:p w14:paraId="1B56B2FE" w14:textId="77777777" w:rsidR="00A24CCC" w:rsidRPr="00A24CCC" w:rsidRDefault="00A24CCC" w:rsidP="00A24CCC">
      <w:pPr>
        <w:shd w:val="clear" w:color="auto" w:fill="2F2F2F"/>
        <w:spacing w:after="0" w:line="240" w:lineRule="auto"/>
        <w:rPr>
          <w:rFonts w:ascii="Montserrat" w:eastAsia="Times New Roman" w:hAnsi="Montserrat" w:cs="Times New Roman"/>
          <w:b/>
          <w:bCs/>
          <w:color w:val="3B4249"/>
          <w:sz w:val="20"/>
          <w:szCs w:val="20"/>
          <w:lang w:eastAsia="fr-FR"/>
        </w:rPr>
      </w:pPr>
      <w:r w:rsidRPr="00A24CCC">
        <w:rPr>
          <w:rFonts w:ascii="Montserrat" w:eastAsia="Times New Roman" w:hAnsi="Montserrat" w:cs="Times New Roman"/>
          <w:b/>
          <w:bCs/>
          <w:color w:val="3B4249"/>
          <w:sz w:val="20"/>
          <w:szCs w:val="20"/>
          <w:bdr w:val="none" w:sz="0" w:space="0" w:color="auto" w:frame="1"/>
          <w:lang w:eastAsia="fr-FR"/>
        </w:rPr>
        <w:t>Play / Pause</w:t>
      </w:r>
    </w:p>
    <w:p w14:paraId="681D88B9" w14:textId="77777777" w:rsidR="00A24CCC" w:rsidRPr="00A24CCC" w:rsidRDefault="00A24CCC" w:rsidP="00A24CCC">
      <w:pPr>
        <w:shd w:val="clear" w:color="auto" w:fill="2F2F2F"/>
        <w:spacing w:after="0" w:line="240" w:lineRule="auto"/>
        <w:rPr>
          <w:rFonts w:ascii="Montserrat" w:eastAsia="Times New Roman" w:hAnsi="Montserrat" w:cs="Times New Roman"/>
          <w:b/>
          <w:bCs/>
          <w:color w:val="3B4249"/>
          <w:sz w:val="20"/>
          <w:szCs w:val="20"/>
          <w:lang w:eastAsia="fr-FR"/>
        </w:rPr>
      </w:pPr>
      <w:r w:rsidRPr="00A24CCC">
        <w:rPr>
          <w:rFonts w:ascii="Montserrat" w:eastAsia="Times New Roman" w:hAnsi="Montserrat" w:cs="Times New Roman"/>
          <w:b/>
          <w:bCs/>
          <w:color w:val="3B4249"/>
          <w:sz w:val="20"/>
          <w:szCs w:val="20"/>
          <w:bdr w:val="none" w:sz="0" w:space="0" w:color="auto" w:frame="1"/>
          <w:lang w:eastAsia="fr-FR"/>
        </w:rPr>
        <w:t xml:space="preserve">Mute / </w:t>
      </w:r>
      <w:proofErr w:type="spellStart"/>
      <w:r w:rsidRPr="00A24CCC">
        <w:rPr>
          <w:rFonts w:ascii="Montserrat" w:eastAsia="Times New Roman" w:hAnsi="Montserrat" w:cs="Times New Roman"/>
          <w:b/>
          <w:bCs/>
          <w:color w:val="3B4249"/>
          <w:sz w:val="20"/>
          <w:szCs w:val="20"/>
          <w:bdr w:val="none" w:sz="0" w:space="0" w:color="auto" w:frame="1"/>
          <w:lang w:eastAsia="fr-FR"/>
        </w:rPr>
        <w:t>Unmute</w:t>
      </w:r>
      <w:proofErr w:type="spellEnd"/>
    </w:p>
    <w:p w14:paraId="501301DD" w14:textId="77777777" w:rsidR="00A24CCC" w:rsidRPr="00A24CCC" w:rsidRDefault="00A24CCC" w:rsidP="00A24CCC">
      <w:pPr>
        <w:shd w:val="clear" w:color="auto" w:fill="2F2F2F"/>
        <w:spacing w:after="0" w:line="240" w:lineRule="auto"/>
        <w:rPr>
          <w:rFonts w:ascii="Montserrat" w:eastAsia="Times New Roman" w:hAnsi="Montserrat" w:cs="Times New Roman"/>
          <w:b/>
          <w:bCs/>
          <w:color w:val="3B4249"/>
          <w:sz w:val="20"/>
          <w:szCs w:val="20"/>
          <w:lang w:eastAsia="fr-FR"/>
        </w:rPr>
      </w:pPr>
      <w:r w:rsidRPr="00A24CCC">
        <w:rPr>
          <w:rFonts w:ascii="Montserrat" w:eastAsia="Times New Roman" w:hAnsi="Montserrat" w:cs="Times New Roman"/>
          <w:b/>
          <w:bCs/>
          <w:color w:val="3B4249"/>
          <w:sz w:val="20"/>
          <w:szCs w:val="20"/>
          <w:bdr w:val="none" w:sz="0" w:space="0" w:color="auto" w:frame="1"/>
          <w:lang w:eastAsia="fr-FR"/>
        </w:rPr>
        <w:t xml:space="preserve">Report </w:t>
      </w:r>
      <w:proofErr w:type="spellStart"/>
      <w:r w:rsidRPr="00A24CCC">
        <w:rPr>
          <w:rFonts w:ascii="Montserrat" w:eastAsia="Times New Roman" w:hAnsi="Montserrat" w:cs="Times New Roman"/>
          <w:b/>
          <w:bCs/>
          <w:color w:val="3B4249"/>
          <w:sz w:val="20"/>
          <w:szCs w:val="20"/>
          <w:bdr w:val="none" w:sz="0" w:space="0" w:color="auto" w:frame="1"/>
          <w:lang w:eastAsia="fr-FR"/>
        </w:rPr>
        <w:t>a</w:t>
      </w:r>
      <w:proofErr w:type="spellEnd"/>
      <w:r w:rsidRPr="00A24CCC">
        <w:rPr>
          <w:rFonts w:ascii="Montserrat" w:eastAsia="Times New Roman" w:hAnsi="Montserrat" w:cs="Times New Roman"/>
          <w:b/>
          <w:bCs/>
          <w:color w:val="3B4249"/>
          <w:sz w:val="20"/>
          <w:szCs w:val="20"/>
          <w:bdr w:val="none" w:sz="0" w:space="0" w:color="auto" w:frame="1"/>
          <w:lang w:eastAsia="fr-FR"/>
        </w:rPr>
        <w:t xml:space="preserve"> </w:t>
      </w:r>
      <w:proofErr w:type="spellStart"/>
      <w:r w:rsidRPr="00A24CCC">
        <w:rPr>
          <w:rFonts w:ascii="Montserrat" w:eastAsia="Times New Roman" w:hAnsi="Montserrat" w:cs="Times New Roman"/>
          <w:b/>
          <w:bCs/>
          <w:color w:val="3B4249"/>
          <w:sz w:val="20"/>
          <w:szCs w:val="20"/>
          <w:bdr w:val="none" w:sz="0" w:space="0" w:color="auto" w:frame="1"/>
          <w:lang w:eastAsia="fr-FR"/>
        </w:rPr>
        <w:t>problem</w:t>
      </w:r>
      <w:proofErr w:type="spellEnd"/>
    </w:p>
    <w:p w14:paraId="043B6144" w14:textId="77777777" w:rsidR="00A24CCC" w:rsidRPr="00A24CCC" w:rsidRDefault="00A24CCC" w:rsidP="00A24CCC">
      <w:pPr>
        <w:shd w:val="clear" w:color="auto" w:fill="2F2F2F"/>
        <w:spacing w:after="0" w:line="240" w:lineRule="auto"/>
        <w:rPr>
          <w:rFonts w:ascii="Montserrat" w:eastAsia="Times New Roman" w:hAnsi="Montserrat" w:cs="Times New Roman"/>
          <w:b/>
          <w:bCs/>
          <w:color w:val="3B4249"/>
          <w:sz w:val="20"/>
          <w:szCs w:val="20"/>
          <w:lang w:eastAsia="fr-FR"/>
        </w:rPr>
      </w:pPr>
      <w:proofErr w:type="spellStart"/>
      <w:r w:rsidRPr="00A24CCC">
        <w:rPr>
          <w:rFonts w:ascii="Montserrat" w:eastAsia="Times New Roman" w:hAnsi="Montserrat" w:cs="Times New Roman"/>
          <w:b/>
          <w:bCs/>
          <w:color w:val="3B4249"/>
          <w:sz w:val="20"/>
          <w:szCs w:val="20"/>
          <w:bdr w:val="none" w:sz="0" w:space="0" w:color="auto" w:frame="1"/>
          <w:lang w:eastAsia="fr-FR"/>
        </w:rPr>
        <w:t>Language</w:t>
      </w:r>
      <w:proofErr w:type="spellEnd"/>
    </w:p>
    <w:p w14:paraId="750F2958" w14:textId="77777777" w:rsidR="00A24CCC" w:rsidRPr="00A24CCC" w:rsidRDefault="00A24CCC" w:rsidP="00A24CCC">
      <w:pPr>
        <w:shd w:val="clear" w:color="auto" w:fill="2F2F2F"/>
        <w:spacing w:line="240" w:lineRule="auto"/>
        <w:rPr>
          <w:rFonts w:ascii="Montserrat" w:eastAsia="Times New Roman" w:hAnsi="Montserrat" w:cs="Times New Roman"/>
          <w:b/>
          <w:bCs/>
          <w:color w:val="3B4249"/>
          <w:sz w:val="20"/>
          <w:szCs w:val="20"/>
          <w:lang w:eastAsia="fr-FR"/>
        </w:rPr>
      </w:pPr>
      <w:r w:rsidRPr="00A24CCC">
        <w:rPr>
          <w:rFonts w:ascii="Montserrat" w:eastAsia="Times New Roman" w:hAnsi="Montserrat" w:cs="Times New Roman"/>
          <w:b/>
          <w:bCs/>
          <w:color w:val="3B4249"/>
          <w:sz w:val="20"/>
          <w:szCs w:val="20"/>
          <w:bdr w:val="none" w:sz="0" w:space="0" w:color="auto" w:frame="1"/>
          <w:lang w:eastAsia="fr-FR"/>
        </w:rPr>
        <w:t>Mox Player</w:t>
      </w:r>
    </w:p>
    <w:p w14:paraId="61B20549"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lastRenderedPageBreak/>
        <w:t>La version initiale du Missel romain a été publiée en latin le 3 avril 1969. Elle est suivie de deux autres versions parues en 1975 et 2002. C’est cette dernière, désignée comme 3ème édition typique, qui est en vigueur aujourd’hui dans l’Eglise et qui a été traduite à nouveau. A partir du 28 novembre, les fidèles entendront et réciteront les textes de la nouvelle traduction. En plus de la révision d’un certain nombre de prières, préfaces et dialogues rituels, une plus grande place est donnée au silence et à la gestuelle. Autre évolution, les adresses sont désormais inclusives : « frères et sœurs » au lieu de « frères » auparavant – une volonté chère aux Eglises suisse et canadienne, et qui correspond au texte latin. Enfin, l’accent est mis sur l’eucharistie en tant que mystère. Vous trouverez ici en rouge les ajouts ou les modifications effectués.</w:t>
      </w:r>
    </w:p>
    <w:p w14:paraId="0581A627"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1</w:t>
      </w:r>
      <w:r w:rsidRPr="00A24CCC">
        <w:rPr>
          <w:rFonts w:ascii="Roboto Condensed" w:eastAsia="Times New Roman" w:hAnsi="Roboto Condensed" w:cs="Times New Roman"/>
          <w:b/>
          <w:bCs/>
          <w:caps/>
          <w:color w:val="333333"/>
          <w:sz w:val="36"/>
          <w:szCs w:val="36"/>
          <w:bdr w:val="none" w:sz="0" w:space="0" w:color="auto" w:frame="1"/>
          <w:lang w:eastAsia="fr-FR"/>
        </w:rPr>
        <w:t>SALUTATION DU PRÊTRE</w:t>
      </w:r>
    </w:p>
    <w:p w14:paraId="59CFD778"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Au début de la célébration, le prêtre accueille les fidèles en leur souhaitant la présence du Ressuscité. La nouvelle traduction souligne cela en utilisant le mot « Christ ».</w:t>
      </w:r>
    </w:p>
    <w:p w14:paraId="158A045E"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La grâce de Jésus, </w:t>
      </w:r>
      <w:r w:rsidRPr="00A24CCC">
        <w:rPr>
          <w:rFonts w:ascii="Georgia" w:eastAsia="Times New Roman" w:hAnsi="Georgia" w:cs="Times New Roman"/>
          <w:b/>
          <w:bCs/>
          <w:color w:val="CF2E2E"/>
          <w:sz w:val="26"/>
          <w:szCs w:val="26"/>
          <w:bdr w:val="none" w:sz="0" w:space="0" w:color="auto" w:frame="1"/>
          <w:lang w:eastAsia="fr-FR"/>
        </w:rPr>
        <w:t>le Christ</w:t>
      </w:r>
      <w:r w:rsidRPr="00A24CCC">
        <w:rPr>
          <w:rFonts w:ascii="Georgia" w:eastAsia="Times New Roman" w:hAnsi="Georgia" w:cs="Times New Roman"/>
          <w:color w:val="A5A5A5"/>
          <w:sz w:val="26"/>
          <w:szCs w:val="26"/>
          <w:lang w:eastAsia="fr-FR"/>
        </w:rPr>
        <w:t>, notre Seigneur, l’amour de Dieu le Père, et la communion de l’Esprit Saint soient toujours avec vous.</w:t>
      </w:r>
    </w:p>
    <w:p w14:paraId="6AD64198"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2</w:t>
      </w:r>
      <w:r w:rsidRPr="00A24CCC">
        <w:rPr>
          <w:rFonts w:ascii="Roboto Condensed" w:eastAsia="Times New Roman" w:hAnsi="Roboto Condensed" w:cs="Times New Roman"/>
          <w:b/>
          <w:bCs/>
          <w:caps/>
          <w:color w:val="333333"/>
          <w:sz w:val="36"/>
          <w:szCs w:val="36"/>
          <w:bdr w:val="none" w:sz="0" w:space="0" w:color="auto" w:frame="1"/>
          <w:lang w:eastAsia="fr-FR"/>
        </w:rPr>
        <w:t>ACTE PÉNITENTIEL</w:t>
      </w:r>
    </w:p>
    <w:p w14:paraId="389F4DF1"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Le rite pénitentiel démarre désormais avec la mention « Frères et sœurs ». Une mention que l’on retrouvait déjà dans le missel latin. « Nous avons péché » remplace « nous sommes pécheurs », l’accent est donc mis sur l’acte plus que sur la personne. La Vierge Marie gagne le vocable de bienheureuse.</w:t>
      </w:r>
    </w:p>
    <w:p w14:paraId="527DFBC7"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Frères et sœurs</w:t>
      </w:r>
      <w:r w:rsidRPr="00A24CCC">
        <w:rPr>
          <w:rFonts w:ascii="Georgia" w:eastAsia="Times New Roman" w:hAnsi="Georgia" w:cs="Times New Roman"/>
          <w:color w:val="A5A5A5"/>
          <w:sz w:val="26"/>
          <w:szCs w:val="26"/>
          <w:lang w:eastAsia="fr-FR"/>
        </w:rPr>
        <w:t xml:space="preserve">, préparons-nous </w:t>
      </w:r>
      <w:r w:rsidRPr="00A24CCC">
        <w:rPr>
          <w:rFonts w:ascii="Georgia" w:eastAsia="Times New Roman" w:hAnsi="Georgia" w:cs="Times New Roman"/>
          <w:b/>
          <w:bCs/>
          <w:color w:val="CF2E2E"/>
          <w:sz w:val="26"/>
          <w:szCs w:val="26"/>
          <w:bdr w:val="none" w:sz="0" w:space="0" w:color="auto" w:frame="1"/>
          <w:lang w:eastAsia="fr-FR"/>
        </w:rPr>
        <w:t>à célébrer le mystère de l’eucharistie</w:t>
      </w:r>
      <w:r w:rsidRPr="00A24CCC">
        <w:rPr>
          <w:rFonts w:ascii="Georgia" w:eastAsia="Times New Roman" w:hAnsi="Georgia" w:cs="Times New Roman"/>
          <w:color w:val="A5A5A5"/>
          <w:sz w:val="26"/>
          <w:szCs w:val="26"/>
          <w:lang w:eastAsia="fr-FR"/>
        </w:rPr>
        <w:t xml:space="preserve">, en reconnaissant que </w:t>
      </w:r>
      <w:r w:rsidRPr="00A24CCC">
        <w:rPr>
          <w:rFonts w:ascii="Georgia" w:eastAsia="Times New Roman" w:hAnsi="Georgia" w:cs="Times New Roman"/>
          <w:b/>
          <w:bCs/>
          <w:color w:val="CF2E2E"/>
          <w:sz w:val="26"/>
          <w:szCs w:val="26"/>
          <w:bdr w:val="none" w:sz="0" w:space="0" w:color="auto" w:frame="1"/>
          <w:lang w:eastAsia="fr-FR"/>
        </w:rPr>
        <w:t>nous avons péché</w:t>
      </w:r>
      <w:r w:rsidRPr="00A24CCC">
        <w:rPr>
          <w:rFonts w:ascii="Georgia" w:eastAsia="Times New Roman" w:hAnsi="Georgia" w:cs="Times New Roman"/>
          <w:color w:val="A5A5A5"/>
          <w:sz w:val="26"/>
          <w:szCs w:val="26"/>
          <w:lang w:eastAsia="fr-FR"/>
        </w:rPr>
        <w:t>.</w:t>
      </w:r>
    </w:p>
    <w:p w14:paraId="4630EA58"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Je confesse à Dieu tout-puissant, Je reconnais devant </w:t>
      </w:r>
      <w:r w:rsidRPr="00A24CCC">
        <w:rPr>
          <w:rFonts w:ascii="Georgia" w:eastAsia="Times New Roman" w:hAnsi="Georgia" w:cs="Times New Roman"/>
          <w:b/>
          <w:bCs/>
          <w:color w:val="CF2E2E"/>
          <w:sz w:val="26"/>
          <w:szCs w:val="26"/>
          <w:bdr w:val="none" w:sz="0" w:space="0" w:color="auto" w:frame="1"/>
          <w:lang w:eastAsia="fr-FR"/>
        </w:rPr>
        <w:t>vous, frères et sœurs</w:t>
      </w:r>
      <w:r w:rsidRPr="00A24CCC">
        <w:rPr>
          <w:rFonts w:ascii="Georgia" w:eastAsia="Times New Roman" w:hAnsi="Georgia" w:cs="Times New Roman"/>
          <w:color w:val="A5A5A5"/>
          <w:sz w:val="26"/>
          <w:szCs w:val="26"/>
          <w:lang w:eastAsia="fr-FR"/>
        </w:rPr>
        <w:t xml:space="preserve">, que j’ai péché en pensée, en parole, par action et par omission. Oui, j’ai vraiment péché. C’est pourquoi je supplie la </w:t>
      </w:r>
      <w:r w:rsidRPr="00A24CCC">
        <w:rPr>
          <w:rFonts w:ascii="Georgia" w:eastAsia="Times New Roman" w:hAnsi="Georgia" w:cs="Times New Roman"/>
          <w:b/>
          <w:bCs/>
          <w:color w:val="CF2E2E"/>
          <w:sz w:val="26"/>
          <w:szCs w:val="26"/>
          <w:bdr w:val="none" w:sz="0" w:space="0" w:color="auto" w:frame="1"/>
          <w:lang w:eastAsia="fr-FR"/>
        </w:rPr>
        <w:t xml:space="preserve">bienheureuse </w:t>
      </w:r>
      <w:r w:rsidRPr="00A24CCC">
        <w:rPr>
          <w:rFonts w:ascii="Georgia" w:eastAsia="Times New Roman" w:hAnsi="Georgia" w:cs="Times New Roman"/>
          <w:color w:val="A5A5A5"/>
          <w:sz w:val="26"/>
          <w:szCs w:val="26"/>
          <w:lang w:eastAsia="fr-FR"/>
        </w:rPr>
        <w:t xml:space="preserve">Vierge Marie, les anges et tous les saints, et vous aussi, </w:t>
      </w:r>
      <w:r w:rsidRPr="00A24CCC">
        <w:rPr>
          <w:rFonts w:ascii="Georgia" w:eastAsia="Times New Roman" w:hAnsi="Georgia" w:cs="Times New Roman"/>
          <w:b/>
          <w:bCs/>
          <w:color w:val="CF2E2E"/>
          <w:sz w:val="26"/>
          <w:szCs w:val="26"/>
          <w:bdr w:val="none" w:sz="0" w:space="0" w:color="auto" w:frame="1"/>
          <w:lang w:eastAsia="fr-FR"/>
        </w:rPr>
        <w:t>frères et sœurs</w:t>
      </w:r>
      <w:r w:rsidRPr="00A24CCC">
        <w:rPr>
          <w:rFonts w:ascii="Georgia" w:eastAsia="Times New Roman" w:hAnsi="Georgia" w:cs="Times New Roman"/>
          <w:color w:val="A5A5A5"/>
          <w:sz w:val="26"/>
          <w:szCs w:val="26"/>
          <w:lang w:eastAsia="fr-FR"/>
        </w:rPr>
        <w:t>, de prier pour moi le Seigneur notre Dieu.</w:t>
      </w:r>
    </w:p>
    <w:p w14:paraId="5D9AFEC5"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3</w:t>
      </w:r>
      <w:r w:rsidRPr="00A24CCC">
        <w:rPr>
          <w:rFonts w:ascii="Roboto Condensed" w:eastAsia="Times New Roman" w:hAnsi="Roboto Condensed" w:cs="Times New Roman"/>
          <w:b/>
          <w:bCs/>
          <w:caps/>
          <w:color w:val="333333"/>
          <w:sz w:val="36"/>
          <w:szCs w:val="36"/>
          <w:bdr w:val="none" w:sz="0" w:space="0" w:color="auto" w:frame="1"/>
          <w:lang w:eastAsia="fr-FR"/>
        </w:rPr>
        <w:t>GLOIRE À DIEU</w:t>
      </w:r>
    </w:p>
    <w:p w14:paraId="1E2CAC60"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Attention, dans le Gloire à Dieu, la nouvelle traduction privilégie le pluriel « les péchés » au singulier.</w:t>
      </w:r>
    </w:p>
    <w:p w14:paraId="32DDAC6D"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Gloire à Dieu, au plus haut des cieux,</w:t>
      </w:r>
      <w:r w:rsidRPr="00A24CCC">
        <w:rPr>
          <w:rFonts w:ascii="Georgia" w:eastAsia="Times New Roman" w:hAnsi="Georgia" w:cs="Times New Roman"/>
          <w:color w:val="A5A5A5"/>
          <w:sz w:val="26"/>
          <w:szCs w:val="26"/>
          <w:lang w:eastAsia="fr-FR"/>
        </w:rPr>
        <w:br/>
        <w:t>Et paix sur la terre aux hommes qu’il aime.</w:t>
      </w:r>
      <w:r w:rsidRPr="00A24CCC">
        <w:rPr>
          <w:rFonts w:ascii="Georgia" w:eastAsia="Times New Roman" w:hAnsi="Georgia" w:cs="Times New Roman"/>
          <w:color w:val="A5A5A5"/>
          <w:sz w:val="26"/>
          <w:szCs w:val="26"/>
          <w:lang w:eastAsia="fr-FR"/>
        </w:rPr>
        <w:br/>
        <w:t>Nous te louons, nous te bénissons,</w:t>
      </w:r>
      <w:r w:rsidRPr="00A24CCC">
        <w:rPr>
          <w:rFonts w:ascii="Georgia" w:eastAsia="Times New Roman" w:hAnsi="Georgia" w:cs="Times New Roman"/>
          <w:color w:val="A5A5A5"/>
          <w:sz w:val="26"/>
          <w:szCs w:val="26"/>
          <w:lang w:eastAsia="fr-FR"/>
        </w:rPr>
        <w:br/>
        <w:t>nous t’adorons,</w:t>
      </w:r>
      <w:r w:rsidRPr="00A24CCC">
        <w:rPr>
          <w:rFonts w:ascii="Georgia" w:eastAsia="Times New Roman" w:hAnsi="Georgia" w:cs="Times New Roman"/>
          <w:color w:val="A5A5A5"/>
          <w:sz w:val="26"/>
          <w:szCs w:val="26"/>
          <w:lang w:eastAsia="fr-FR"/>
        </w:rPr>
        <w:br/>
        <w:t>Nous te glorifions, nous te rendons grâce,</w:t>
      </w:r>
      <w:r w:rsidRPr="00A24CCC">
        <w:rPr>
          <w:rFonts w:ascii="Georgia" w:eastAsia="Times New Roman" w:hAnsi="Georgia" w:cs="Times New Roman"/>
          <w:color w:val="A5A5A5"/>
          <w:sz w:val="26"/>
          <w:szCs w:val="26"/>
          <w:lang w:eastAsia="fr-FR"/>
        </w:rPr>
        <w:br/>
        <w:t>pour ton immense gloire,</w:t>
      </w:r>
      <w:r w:rsidRPr="00A24CCC">
        <w:rPr>
          <w:rFonts w:ascii="Georgia" w:eastAsia="Times New Roman" w:hAnsi="Georgia" w:cs="Times New Roman"/>
          <w:color w:val="A5A5A5"/>
          <w:sz w:val="26"/>
          <w:szCs w:val="26"/>
          <w:lang w:eastAsia="fr-FR"/>
        </w:rPr>
        <w:br/>
        <w:t>Seigneur Dieu, Roi du ciel,</w:t>
      </w:r>
      <w:r w:rsidRPr="00A24CCC">
        <w:rPr>
          <w:rFonts w:ascii="Georgia" w:eastAsia="Times New Roman" w:hAnsi="Georgia" w:cs="Times New Roman"/>
          <w:color w:val="A5A5A5"/>
          <w:sz w:val="26"/>
          <w:szCs w:val="26"/>
          <w:lang w:eastAsia="fr-FR"/>
        </w:rPr>
        <w:br/>
        <w:t>Dieu le Père tout-puissant.</w:t>
      </w:r>
      <w:r w:rsidRPr="00A24CCC">
        <w:rPr>
          <w:rFonts w:ascii="Georgia" w:eastAsia="Times New Roman" w:hAnsi="Georgia" w:cs="Times New Roman"/>
          <w:color w:val="A5A5A5"/>
          <w:sz w:val="26"/>
          <w:szCs w:val="26"/>
          <w:lang w:eastAsia="fr-FR"/>
        </w:rPr>
        <w:br/>
        <w:t>Seigneur, Fils unique, Jésus Christ,</w:t>
      </w:r>
      <w:r w:rsidRPr="00A24CCC">
        <w:rPr>
          <w:rFonts w:ascii="Georgia" w:eastAsia="Times New Roman" w:hAnsi="Georgia" w:cs="Times New Roman"/>
          <w:color w:val="A5A5A5"/>
          <w:sz w:val="26"/>
          <w:szCs w:val="26"/>
          <w:lang w:eastAsia="fr-FR"/>
        </w:rPr>
        <w:br/>
        <w:t>Seigneur Dieu, Agneau de Dieu,</w:t>
      </w:r>
      <w:r w:rsidRPr="00A24CCC">
        <w:rPr>
          <w:rFonts w:ascii="Georgia" w:eastAsia="Times New Roman" w:hAnsi="Georgia" w:cs="Times New Roman"/>
          <w:color w:val="A5A5A5"/>
          <w:sz w:val="26"/>
          <w:szCs w:val="26"/>
          <w:lang w:eastAsia="fr-FR"/>
        </w:rPr>
        <w:br/>
      </w:r>
      <w:r w:rsidRPr="00A24CCC">
        <w:rPr>
          <w:rFonts w:ascii="Georgia" w:eastAsia="Times New Roman" w:hAnsi="Georgia" w:cs="Times New Roman"/>
          <w:color w:val="A5A5A5"/>
          <w:sz w:val="26"/>
          <w:szCs w:val="26"/>
          <w:lang w:eastAsia="fr-FR"/>
        </w:rPr>
        <w:lastRenderedPageBreak/>
        <w:t>le Fils du Père.</w:t>
      </w:r>
      <w:r w:rsidRPr="00A24CCC">
        <w:rPr>
          <w:rFonts w:ascii="Georgia" w:eastAsia="Times New Roman" w:hAnsi="Georgia" w:cs="Times New Roman"/>
          <w:color w:val="A5A5A5"/>
          <w:sz w:val="26"/>
          <w:szCs w:val="26"/>
          <w:lang w:eastAsia="fr-FR"/>
        </w:rPr>
        <w:br/>
        <w:t xml:space="preserve">Toi qui enlèves </w:t>
      </w:r>
      <w:r w:rsidRPr="00A24CCC">
        <w:rPr>
          <w:rFonts w:ascii="Georgia" w:eastAsia="Times New Roman" w:hAnsi="Georgia" w:cs="Times New Roman"/>
          <w:b/>
          <w:bCs/>
          <w:color w:val="CF2E2E"/>
          <w:sz w:val="26"/>
          <w:szCs w:val="26"/>
          <w:bdr w:val="none" w:sz="0" w:space="0" w:color="auto" w:frame="1"/>
          <w:lang w:eastAsia="fr-FR"/>
        </w:rPr>
        <w:t>les péchés</w:t>
      </w:r>
      <w:r w:rsidRPr="00A24CCC">
        <w:rPr>
          <w:rFonts w:ascii="Georgia" w:eastAsia="Times New Roman" w:hAnsi="Georgia" w:cs="Times New Roman"/>
          <w:color w:val="A5A5A5"/>
          <w:sz w:val="26"/>
          <w:szCs w:val="26"/>
          <w:lang w:eastAsia="fr-FR"/>
        </w:rPr>
        <w:t> du monde,</w:t>
      </w:r>
      <w:r w:rsidRPr="00A24CCC">
        <w:rPr>
          <w:rFonts w:ascii="Georgia" w:eastAsia="Times New Roman" w:hAnsi="Georgia" w:cs="Times New Roman"/>
          <w:color w:val="A5A5A5"/>
          <w:sz w:val="26"/>
          <w:szCs w:val="26"/>
          <w:lang w:eastAsia="fr-FR"/>
        </w:rPr>
        <w:br/>
        <w:t>prends pitié de nous</w:t>
      </w:r>
      <w:r w:rsidRPr="00A24CCC">
        <w:rPr>
          <w:rFonts w:ascii="Georgia" w:eastAsia="Times New Roman" w:hAnsi="Georgia" w:cs="Times New Roman"/>
          <w:color w:val="A5A5A5"/>
          <w:sz w:val="26"/>
          <w:szCs w:val="26"/>
          <w:lang w:eastAsia="fr-FR"/>
        </w:rPr>
        <w:br/>
        <w:t xml:space="preserve">Toi qui enlèves </w:t>
      </w:r>
      <w:r w:rsidRPr="00A24CCC">
        <w:rPr>
          <w:rFonts w:ascii="Georgia" w:eastAsia="Times New Roman" w:hAnsi="Georgia" w:cs="Times New Roman"/>
          <w:b/>
          <w:bCs/>
          <w:color w:val="CF2E2E"/>
          <w:sz w:val="26"/>
          <w:szCs w:val="26"/>
          <w:bdr w:val="none" w:sz="0" w:space="0" w:color="auto" w:frame="1"/>
          <w:lang w:eastAsia="fr-FR"/>
        </w:rPr>
        <w:t>les péchés</w:t>
      </w:r>
      <w:r w:rsidRPr="00A24CCC">
        <w:rPr>
          <w:rFonts w:ascii="Georgia" w:eastAsia="Times New Roman" w:hAnsi="Georgia" w:cs="Times New Roman"/>
          <w:color w:val="A5A5A5"/>
          <w:sz w:val="26"/>
          <w:szCs w:val="26"/>
          <w:lang w:eastAsia="fr-FR"/>
        </w:rPr>
        <w:t> du monde,</w:t>
      </w:r>
      <w:r w:rsidRPr="00A24CCC">
        <w:rPr>
          <w:rFonts w:ascii="Georgia" w:eastAsia="Times New Roman" w:hAnsi="Georgia" w:cs="Times New Roman"/>
          <w:color w:val="A5A5A5"/>
          <w:sz w:val="26"/>
          <w:szCs w:val="26"/>
          <w:lang w:eastAsia="fr-FR"/>
        </w:rPr>
        <w:br/>
        <w:t>reçois notre prière ;</w:t>
      </w:r>
      <w:r w:rsidRPr="00A24CCC">
        <w:rPr>
          <w:rFonts w:ascii="Georgia" w:eastAsia="Times New Roman" w:hAnsi="Georgia" w:cs="Times New Roman"/>
          <w:color w:val="A5A5A5"/>
          <w:sz w:val="26"/>
          <w:szCs w:val="26"/>
          <w:lang w:eastAsia="fr-FR"/>
        </w:rPr>
        <w:br/>
        <w:t>Toi qui es assis à la droite du Père,</w:t>
      </w:r>
      <w:r w:rsidRPr="00A24CCC">
        <w:rPr>
          <w:rFonts w:ascii="Georgia" w:eastAsia="Times New Roman" w:hAnsi="Georgia" w:cs="Times New Roman"/>
          <w:color w:val="A5A5A5"/>
          <w:sz w:val="26"/>
          <w:szCs w:val="26"/>
          <w:lang w:eastAsia="fr-FR"/>
        </w:rPr>
        <w:br/>
        <w:t>prends pitié de nous.</w:t>
      </w:r>
      <w:r w:rsidRPr="00A24CCC">
        <w:rPr>
          <w:rFonts w:ascii="Georgia" w:eastAsia="Times New Roman" w:hAnsi="Georgia" w:cs="Times New Roman"/>
          <w:color w:val="A5A5A5"/>
          <w:sz w:val="26"/>
          <w:szCs w:val="26"/>
          <w:lang w:eastAsia="fr-FR"/>
        </w:rPr>
        <w:br/>
        <w:t>Car toi seul es saint,</w:t>
      </w:r>
      <w:r w:rsidRPr="00A24CCC">
        <w:rPr>
          <w:rFonts w:ascii="Georgia" w:eastAsia="Times New Roman" w:hAnsi="Georgia" w:cs="Times New Roman"/>
          <w:color w:val="A5A5A5"/>
          <w:sz w:val="26"/>
          <w:szCs w:val="26"/>
          <w:lang w:eastAsia="fr-FR"/>
        </w:rPr>
        <w:br/>
        <w:t>Toi seul es Seigneur,</w:t>
      </w:r>
      <w:r w:rsidRPr="00A24CCC">
        <w:rPr>
          <w:rFonts w:ascii="Georgia" w:eastAsia="Times New Roman" w:hAnsi="Georgia" w:cs="Times New Roman"/>
          <w:color w:val="A5A5A5"/>
          <w:sz w:val="26"/>
          <w:szCs w:val="26"/>
          <w:lang w:eastAsia="fr-FR"/>
        </w:rPr>
        <w:br/>
        <w:t>Toi seul es le Très-Haut,</w:t>
      </w:r>
      <w:r w:rsidRPr="00A24CCC">
        <w:rPr>
          <w:rFonts w:ascii="Georgia" w:eastAsia="Times New Roman" w:hAnsi="Georgia" w:cs="Times New Roman"/>
          <w:color w:val="A5A5A5"/>
          <w:sz w:val="26"/>
          <w:szCs w:val="26"/>
          <w:lang w:eastAsia="fr-FR"/>
        </w:rPr>
        <w:br/>
        <w:t>Jésus Christ, avec le Saint-Esprit</w:t>
      </w:r>
      <w:r w:rsidRPr="00A24CCC">
        <w:rPr>
          <w:rFonts w:ascii="Georgia" w:eastAsia="Times New Roman" w:hAnsi="Georgia" w:cs="Times New Roman"/>
          <w:color w:val="A5A5A5"/>
          <w:sz w:val="26"/>
          <w:szCs w:val="26"/>
          <w:lang w:eastAsia="fr-FR"/>
        </w:rPr>
        <w:br/>
        <w:t>Dans la gloire de Dieu le Père.</w:t>
      </w:r>
    </w:p>
    <w:p w14:paraId="7D2CAB5C"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Amen.</w:t>
      </w:r>
    </w:p>
    <w:p w14:paraId="35B6D97D"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4</w:t>
      </w:r>
      <w:r w:rsidRPr="00A24CCC">
        <w:rPr>
          <w:rFonts w:ascii="Roboto Condensed" w:eastAsia="Times New Roman" w:hAnsi="Roboto Condensed" w:cs="Times New Roman"/>
          <w:b/>
          <w:bCs/>
          <w:caps/>
          <w:color w:val="333333"/>
          <w:sz w:val="36"/>
          <w:szCs w:val="36"/>
          <w:bdr w:val="none" w:sz="0" w:space="0" w:color="auto" w:frame="1"/>
          <w:lang w:eastAsia="fr-FR"/>
        </w:rPr>
        <w:t>JE CROIS EN DIEU</w:t>
      </w:r>
    </w:p>
    <w:p w14:paraId="42C26DFF"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Dès les années 1970, le philosophe Jacques Maritain dénonçait déjà la traduction française du </w:t>
      </w:r>
      <w:r w:rsidRPr="00A24CCC">
        <w:rPr>
          <w:rFonts w:ascii="Georgia" w:eastAsia="Times New Roman" w:hAnsi="Georgia" w:cs="Times New Roman"/>
          <w:i/>
          <w:iCs/>
          <w:color w:val="A5A5A5"/>
          <w:sz w:val="21"/>
          <w:szCs w:val="21"/>
          <w:bdr w:val="none" w:sz="0" w:space="0" w:color="auto" w:frame="1"/>
          <w:lang w:eastAsia="fr-FR"/>
        </w:rPr>
        <w:t>Je crois en Dieu</w:t>
      </w:r>
      <w:r w:rsidRPr="00A24CCC">
        <w:rPr>
          <w:rFonts w:ascii="Georgia" w:eastAsia="Times New Roman" w:hAnsi="Georgia" w:cs="Times New Roman"/>
          <w:color w:val="A5A5A5"/>
          <w:sz w:val="21"/>
          <w:szCs w:val="21"/>
          <w:lang w:eastAsia="fr-FR"/>
        </w:rPr>
        <w:t> qui affirme que le Christ est « de même nature que le Père » : « La traduction française de la messe met dans la bouche des fidèles, au </w:t>
      </w:r>
      <w:r w:rsidRPr="00A24CCC">
        <w:rPr>
          <w:rFonts w:ascii="Georgia" w:eastAsia="Times New Roman" w:hAnsi="Georgia" w:cs="Times New Roman"/>
          <w:i/>
          <w:iCs/>
          <w:color w:val="A5A5A5"/>
          <w:sz w:val="21"/>
          <w:szCs w:val="21"/>
          <w:bdr w:val="none" w:sz="0" w:space="0" w:color="auto" w:frame="1"/>
          <w:lang w:eastAsia="fr-FR"/>
        </w:rPr>
        <w:t>Credo</w:t>
      </w:r>
      <w:r w:rsidRPr="00A24CCC">
        <w:rPr>
          <w:rFonts w:ascii="Georgia" w:eastAsia="Times New Roman" w:hAnsi="Georgia" w:cs="Times New Roman"/>
          <w:color w:val="A5A5A5"/>
          <w:sz w:val="21"/>
          <w:szCs w:val="21"/>
          <w:lang w:eastAsia="fr-FR"/>
        </w:rPr>
        <w:t>, une formule qui est erronée de soi, et même, à strictement parler, hérétique », critiquait-il. « Je suis de même nature que Monsieur Pompidou, je ne lui suis pas consubstantiel ». Il se serait donc réjoui car désormais, dans le symbole de Nicée-Constantinople, le terme « consubstantiel » remplace « de même nature », exprimant par-là l’identité de substance entre le Père et le Fils. Le symbole des Apôtres n’a quant à lui pas été modifié.</w:t>
      </w:r>
    </w:p>
    <w:p w14:paraId="3802A475"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Je crois en un seul Dieu, le Père tout puissant,</w:t>
      </w:r>
      <w:r w:rsidRPr="00A24CCC">
        <w:rPr>
          <w:rFonts w:ascii="Georgia" w:eastAsia="Times New Roman" w:hAnsi="Georgia" w:cs="Times New Roman"/>
          <w:color w:val="A5A5A5"/>
          <w:sz w:val="26"/>
          <w:szCs w:val="26"/>
          <w:lang w:eastAsia="fr-FR"/>
        </w:rPr>
        <w:br/>
        <w:t>créateur du ciel et de la terre, de l’univers visible et invisible,</w:t>
      </w:r>
      <w:r w:rsidRPr="00A24CCC">
        <w:rPr>
          <w:rFonts w:ascii="Georgia" w:eastAsia="Times New Roman" w:hAnsi="Georgia" w:cs="Times New Roman"/>
          <w:color w:val="A5A5A5"/>
          <w:sz w:val="26"/>
          <w:szCs w:val="26"/>
          <w:lang w:eastAsia="fr-FR"/>
        </w:rPr>
        <w:br/>
        <w:t>Je crois en un seul Seigneur, Jésus Christ,</w:t>
      </w:r>
      <w:r w:rsidRPr="00A24CCC">
        <w:rPr>
          <w:rFonts w:ascii="Georgia" w:eastAsia="Times New Roman" w:hAnsi="Georgia" w:cs="Times New Roman"/>
          <w:color w:val="A5A5A5"/>
          <w:sz w:val="26"/>
          <w:szCs w:val="26"/>
          <w:lang w:eastAsia="fr-FR"/>
        </w:rPr>
        <w:br/>
        <w:t>le Fils unique de Dieu, né du Père avant tous les siècles :</w:t>
      </w:r>
      <w:r w:rsidRPr="00A24CCC">
        <w:rPr>
          <w:rFonts w:ascii="Georgia" w:eastAsia="Times New Roman" w:hAnsi="Georgia" w:cs="Times New Roman"/>
          <w:color w:val="A5A5A5"/>
          <w:sz w:val="26"/>
          <w:szCs w:val="26"/>
          <w:lang w:eastAsia="fr-FR"/>
        </w:rPr>
        <w:br/>
        <w:t>Il est Dieu, né de Dieu,</w:t>
      </w:r>
      <w:r w:rsidRPr="00A24CCC">
        <w:rPr>
          <w:rFonts w:ascii="Georgia" w:eastAsia="Times New Roman" w:hAnsi="Georgia" w:cs="Times New Roman"/>
          <w:color w:val="A5A5A5"/>
          <w:sz w:val="26"/>
          <w:szCs w:val="26"/>
          <w:lang w:eastAsia="fr-FR"/>
        </w:rPr>
        <w:br/>
        <w:t>lumière, née de la lumière,</w:t>
      </w:r>
      <w:r w:rsidRPr="00A24CCC">
        <w:rPr>
          <w:rFonts w:ascii="Georgia" w:eastAsia="Times New Roman" w:hAnsi="Georgia" w:cs="Times New Roman"/>
          <w:color w:val="A5A5A5"/>
          <w:sz w:val="26"/>
          <w:szCs w:val="26"/>
          <w:lang w:eastAsia="fr-FR"/>
        </w:rPr>
        <w:br/>
        <w:t>vrai Dieu, né du vrai Dieu</w:t>
      </w:r>
      <w:r w:rsidRPr="00A24CCC">
        <w:rPr>
          <w:rFonts w:ascii="Georgia" w:eastAsia="Times New Roman" w:hAnsi="Georgia" w:cs="Times New Roman"/>
          <w:color w:val="A5A5A5"/>
          <w:sz w:val="26"/>
          <w:szCs w:val="26"/>
          <w:lang w:eastAsia="fr-FR"/>
        </w:rPr>
        <w:br/>
        <w:t xml:space="preserve">Engendré non pas créé, </w:t>
      </w:r>
      <w:r w:rsidRPr="00A24CCC">
        <w:rPr>
          <w:rFonts w:ascii="Georgia" w:eastAsia="Times New Roman" w:hAnsi="Georgia" w:cs="Times New Roman"/>
          <w:b/>
          <w:bCs/>
          <w:color w:val="CF2E2E"/>
          <w:sz w:val="26"/>
          <w:szCs w:val="26"/>
          <w:bdr w:val="none" w:sz="0" w:space="0" w:color="auto" w:frame="1"/>
          <w:lang w:eastAsia="fr-FR"/>
        </w:rPr>
        <w:t>consubstantiel au Père</w:t>
      </w:r>
      <w:r w:rsidRPr="00A24CCC">
        <w:rPr>
          <w:rFonts w:ascii="Georgia" w:eastAsia="Times New Roman" w:hAnsi="Georgia" w:cs="Times New Roman"/>
          <w:color w:val="A5A5A5"/>
          <w:sz w:val="26"/>
          <w:szCs w:val="26"/>
          <w:lang w:eastAsia="fr-FR"/>
        </w:rPr>
        <w:t>,</w:t>
      </w:r>
      <w:r w:rsidRPr="00A24CCC">
        <w:rPr>
          <w:rFonts w:ascii="Georgia" w:eastAsia="Times New Roman" w:hAnsi="Georgia" w:cs="Times New Roman"/>
          <w:color w:val="A5A5A5"/>
          <w:sz w:val="26"/>
          <w:szCs w:val="26"/>
          <w:lang w:eastAsia="fr-FR"/>
        </w:rPr>
        <w:br/>
        <w:t>et par lui tout a été fait.</w:t>
      </w:r>
      <w:r w:rsidRPr="00A24CCC">
        <w:rPr>
          <w:rFonts w:ascii="Georgia" w:eastAsia="Times New Roman" w:hAnsi="Georgia" w:cs="Times New Roman"/>
          <w:color w:val="A5A5A5"/>
          <w:sz w:val="26"/>
          <w:szCs w:val="26"/>
          <w:lang w:eastAsia="fr-FR"/>
        </w:rPr>
        <w:br/>
        <w:t>Pour nous les hommes, et pour notre salut,</w:t>
      </w:r>
      <w:r w:rsidRPr="00A24CCC">
        <w:rPr>
          <w:rFonts w:ascii="Georgia" w:eastAsia="Times New Roman" w:hAnsi="Georgia" w:cs="Times New Roman"/>
          <w:color w:val="A5A5A5"/>
          <w:sz w:val="26"/>
          <w:szCs w:val="26"/>
          <w:lang w:eastAsia="fr-FR"/>
        </w:rPr>
        <w:br/>
        <w:t>il descendit du ciel;</w:t>
      </w:r>
      <w:r w:rsidRPr="00A24CCC">
        <w:rPr>
          <w:rFonts w:ascii="Georgia" w:eastAsia="Times New Roman" w:hAnsi="Georgia" w:cs="Times New Roman"/>
          <w:color w:val="A5A5A5"/>
          <w:sz w:val="26"/>
          <w:szCs w:val="26"/>
          <w:lang w:eastAsia="fr-FR"/>
        </w:rPr>
        <w:br/>
        <w:t>Par l’Esprit Saint, il a pris chair de la Vierge Marie, et s’est fait homme.</w:t>
      </w:r>
      <w:r w:rsidRPr="00A24CCC">
        <w:rPr>
          <w:rFonts w:ascii="Georgia" w:eastAsia="Times New Roman" w:hAnsi="Georgia" w:cs="Times New Roman"/>
          <w:color w:val="A5A5A5"/>
          <w:sz w:val="26"/>
          <w:szCs w:val="26"/>
          <w:lang w:eastAsia="fr-FR"/>
        </w:rPr>
        <w:br/>
        <w:t>Crucifié pour nous sous Ponce Pilate,</w:t>
      </w:r>
      <w:r w:rsidRPr="00A24CCC">
        <w:rPr>
          <w:rFonts w:ascii="Georgia" w:eastAsia="Times New Roman" w:hAnsi="Georgia" w:cs="Times New Roman"/>
          <w:color w:val="A5A5A5"/>
          <w:sz w:val="26"/>
          <w:szCs w:val="26"/>
          <w:lang w:eastAsia="fr-FR"/>
        </w:rPr>
        <w:br/>
        <w:t>Il souffrit sa passion et fut mis au tombeau.</w:t>
      </w:r>
      <w:r w:rsidRPr="00A24CCC">
        <w:rPr>
          <w:rFonts w:ascii="Georgia" w:eastAsia="Times New Roman" w:hAnsi="Georgia" w:cs="Times New Roman"/>
          <w:color w:val="A5A5A5"/>
          <w:sz w:val="26"/>
          <w:szCs w:val="26"/>
          <w:lang w:eastAsia="fr-FR"/>
        </w:rPr>
        <w:br/>
        <w:t>Il ressuscita le troisième jour,</w:t>
      </w:r>
      <w:r w:rsidRPr="00A24CCC">
        <w:rPr>
          <w:rFonts w:ascii="Georgia" w:eastAsia="Times New Roman" w:hAnsi="Georgia" w:cs="Times New Roman"/>
          <w:color w:val="A5A5A5"/>
          <w:sz w:val="26"/>
          <w:szCs w:val="26"/>
          <w:lang w:eastAsia="fr-FR"/>
        </w:rPr>
        <w:br/>
        <w:t>conformément aux Ecritures, et il monta au ciel;</w:t>
      </w:r>
      <w:r w:rsidRPr="00A24CCC">
        <w:rPr>
          <w:rFonts w:ascii="Georgia" w:eastAsia="Times New Roman" w:hAnsi="Georgia" w:cs="Times New Roman"/>
          <w:color w:val="A5A5A5"/>
          <w:sz w:val="26"/>
          <w:szCs w:val="26"/>
          <w:lang w:eastAsia="fr-FR"/>
        </w:rPr>
        <w:br/>
        <w:t>il est assis à la droite du Père.</w:t>
      </w:r>
      <w:r w:rsidRPr="00A24CCC">
        <w:rPr>
          <w:rFonts w:ascii="Georgia" w:eastAsia="Times New Roman" w:hAnsi="Georgia" w:cs="Times New Roman"/>
          <w:color w:val="A5A5A5"/>
          <w:sz w:val="26"/>
          <w:szCs w:val="26"/>
          <w:lang w:eastAsia="fr-FR"/>
        </w:rPr>
        <w:br/>
        <w:t>Il reviendra dans la gloire, pour juger les vivants et les morts</w:t>
      </w:r>
      <w:r w:rsidRPr="00A24CCC">
        <w:rPr>
          <w:rFonts w:ascii="Georgia" w:eastAsia="Times New Roman" w:hAnsi="Georgia" w:cs="Times New Roman"/>
          <w:color w:val="A5A5A5"/>
          <w:sz w:val="26"/>
          <w:szCs w:val="26"/>
          <w:lang w:eastAsia="fr-FR"/>
        </w:rPr>
        <w:br/>
        <w:t>et son règne n’aura pas de fin.</w:t>
      </w:r>
      <w:r w:rsidRPr="00A24CCC">
        <w:rPr>
          <w:rFonts w:ascii="Georgia" w:eastAsia="Times New Roman" w:hAnsi="Georgia" w:cs="Times New Roman"/>
          <w:color w:val="A5A5A5"/>
          <w:sz w:val="26"/>
          <w:szCs w:val="26"/>
          <w:lang w:eastAsia="fr-FR"/>
        </w:rPr>
        <w:br/>
      </w:r>
      <w:r w:rsidRPr="00A24CCC">
        <w:rPr>
          <w:rFonts w:ascii="Georgia" w:eastAsia="Times New Roman" w:hAnsi="Georgia" w:cs="Times New Roman"/>
          <w:color w:val="A5A5A5"/>
          <w:sz w:val="26"/>
          <w:szCs w:val="26"/>
          <w:lang w:eastAsia="fr-FR"/>
        </w:rPr>
        <w:lastRenderedPageBreak/>
        <w:t>Je crois en l’Esprit Saint, qui est Seigneur et qui donne la vie;</w:t>
      </w:r>
      <w:r w:rsidRPr="00A24CCC">
        <w:rPr>
          <w:rFonts w:ascii="Georgia" w:eastAsia="Times New Roman" w:hAnsi="Georgia" w:cs="Times New Roman"/>
          <w:color w:val="A5A5A5"/>
          <w:sz w:val="26"/>
          <w:szCs w:val="26"/>
          <w:lang w:eastAsia="fr-FR"/>
        </w:rPr>
        <w:br/>
        <w:t>il procède du Père et du Fils.</w:t>
      </w:r>
      <w:r w:rsidRPr="00A24CCC">
        <w:rPr>
          <w:rFonts w:ascii="Georgia" w:eastAsia="Times New Roman" w:hAnsi="Georgia" w:cs="Times New Roman"/>
          <w:color w:val="A5A5A5"/>
          <w:sz w:val="26"/>
          <w:szCs w:val="26"/>
          <w:lang w:eastAsia="fr-FR"/>
        </w:rPr>
        <w:br/>
        <w:t>Avec le Père et le Fils, il reçoit même adoration et même gloire;</w:t>
      </w:r>
      <w:r w:rsidRPr="00A24CCC">
        <w:rPr>
          <w:rFonts w:ascii="Georgia" w:eastAsia="Times New Roman" w:hAnsi="Georgia" w:cs="Times New Roman"/>
          <w:color w:val="A5A5A5"/>
          <w:sz w:val="26"/>
          <w:szCs w:val="26"/>
          <w:lang w:eastAsia="fr-FR"/>
        </w:rPr>
        <w:br/>
        <w:t xml:space="preserve">il a parlé par les prophètes. </w:t>
      </w:r>
    </w:p>
    <w:p w14:paraId="586BE7A8"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Je crois en l’Eglise, une, sainte, catholique et apostolique.</w:t>
      </w:r>
      <w:r w:rsidRPr="00A24CCC">
        <w:rPr>
          <w:rFonts w:ascii="Georgia" w:eastAsia="Times New Roman" w:hAnsi="Georgia" w:cs="Times New Roman"/>
          <w:color w:val="A5A5A5"/>
          <w:sz w:val="26"/>
          <w:szCs w:val="26"/>
          <w:lang w:eastAsia="fr-FR"/>
        </w:rPr>
        <w:br/>
        <w:t>Je reconnais un seul baptême pour le pardon des péchés.</w:t>
      </w:r>
      <w:r w:rsidRPr="00A24CCC">
        <w:rPr>
          <w:rFonts w:ascii="Georgia" w:eastAsia="Times New Roman" w:hAnsi="Georgia" w:cs="Times New Roman"/>
          <w:color w:val="A5A5A5"/>
          <w:sz w:val="26"/>
          <w:szCs w:val="26"/>
          <w:lang w:eastAsia="fr-FR"/>
        </w:rPr>
        <w:br/>
        <w:t xml:space="preserve">J’attends la résurrection des morts, et la vie du monde à venir. </w:t>
      </w:r>
    </w:p>
    <w:p w14:paraId="3EA2F8FD"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Amen</w:t>
      </w:r>
    </w:p>
    <w:p w14:paraId="0D36DD67"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5</w:t>
      </w:r>
      <w:r w:rsidRPr="00A24CCC">
        <w:rPr>
          <w:rFonts w:ascii="Roboto Condensed" w:eastAsia="Times New Roman" w:hAnsi="Roboto Condensed" w:cs="Times New Roman"/>
          <w:b/>
          <w:bCs/>
          <w:caps/>
          <w:color w:val="333333"/>
          <w:sz w:val="36"/>
          <w:szCs w:val="36"/>
          <w:bdr w:val="none" w:sz="0" w:space="0" w:color="auto" w:frame="1"/>
          <w:lang w:eastAsia="fr-FR"/>
        </w:rPr>
        <w:t>LITURGIE EUCHARISTIQUE</w:t>
      </w:r>
    </w:p>
    <w:p w14:paraId="0CD86395"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Le renouvellement des formules de la préparation des dons et de la prière sur les offrandes manifeste que Dieu est à la source de ce que nous lui offrons sous la forme du pain et du vin.</w:t>
      </w:r>
    </w:p>
    <w:p w14:paraId="6470F037"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b/>
          <w:bCs/>
          <w:color w:val="A5A5A5"/>
          <w:sz w:val="21"/>
          <w:szCs w:val="21"/>
          <w:bdr w:val="none" w:sz="0" w:space="0" w:color="auto" w:frame="1"/>
          <w:lang w:eastAsia="fr-FR"/>
        </w:rPr>
        <w:t>Préparation des dons</w:t>
      </w:r>
    </w:p>
    <w:p w14:paraId="5BBC6ACF"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Tu es béni, </w:t>
      </w:r>
      <w:r w:rsidRPr="00A24CCC">
        <w:rPr>
          <w:rFonts w:ascii="Georgia" w:eastAsia="Times New Roman" w:hAnsi="Georgia" w:cs="Times New Roman"/>
          <w:b/>
          <w:bCs/>
          <w:color w:val="CF2E2E"/>
          <w:sz w:val="26"/>
          <w:szCs w:val="26"/>
          <w:bdr w:val="none" w:sz="0" w:space="0" w:color="auto" w:frame="1"/>
          <w:lang w:eastAsia="fr-FR"/>
        </w:rPr>
        <w:t>Seigneur</w:t>
      </w:r>
      <w:r w:rsidRPr="00A24CCC">
        <w:rPr>
          <w:rFonts w:ascii="Georgia" w:eastAsia="Times New Roman" w:hAnsi="Georgia" w:cs="Times New Roman"/>
          <w:color w:val="A5A5A5"/>
          <w:sz w:val="26"/>
          <w:szCs w:val="26"/>
          <w:lang w:eastAsia="fr-FR"/>
        </w:rPr>
        <w:t xml:space="preserve">, Dieu de l’univers : </w:t>
      </w:r>
      <w:r w:rsidRPr="00A24CCC">
        <w:rPr>
          <w:rFonts w:ascii="Georgia" w:eastAsia="Times New Roman" w:hAnsi="Georgia" w:cs="Times New Roman"/>
          <w:b/>
          <w:bCs/>
          <w:color w:val="CF2E2E"/>
          <w:sz w:val="26"/>
          <w:szCs w:val="26"/>
          <w:bdr w:val="none" w:sz="0" w:space="0" w:color="auto" w:frame="1"/>
          <w:lang w:eastAsia="fr-FR"/>
        </w:rPr>
        <w:t>nous avons reçu de ta bonté le pain que nous te présentons</w:t>
      </w:r>
      <w:r w:rsidRPr="00A24CCC">
        <w:rPr>
          <w:rFonts w:ascii="Georgia" w:eastAsia="Times New Roman" w:hAnsi="Georgia" w:cs="Times New Roman"/>
          <w:color w:val="A5A5A5"/>
          <w:sz w:val="26"/>
          <w:szCs w:val="26"/>
          <w:lang w:eastAsia="fr-FR"/>
        </w:rPr>
        <w:t xml:space="preserve">, fruit de la terre et du travail des hommes ; il deviendra </w:t>
      </w:r>
      <w:r w:rsidRPr="00A24CCC">
        <w:rPr>
          <w:rFonts w:ascii="Georgia" w:eastAsia="Times New Roman" w:hAnsi="Georgia" w:cs="Times New Roman"/>
          <w:b/>
          <w:bCs/>
          <w:color w:val="CF2E2E"/>
          <w:sz w:val="26"/>
          <w:szCs w:val="26"/>
          <w:bdr w:val="none" w:sz="0" w:space="0" w:color="auto" w:frame="1"/>
          <w:lang w:eastAsia="fr-FR"/>
        </w:rPr>
        <w:t>pour nous</w:t>
      </w:r>
      <w:r w:rsidRPr="00A24CCC">
        <w:rPr>
          <w:rFonts w:ascii="Georgia" w:eastAsia="Times New Roman" w:hAnsi="Georgia" w:cs="Times New Roman"/>
          <w:color w:val="A5A5A5"/>
          <w:sz w:val="26"/>
          <w:szCs w:val="26"/>
          <w:lang w:eastAsia="fr-FR"/>
        </w:rPr>
        <w:t xml:space="preserve"> le pain de la vie.</w:t>
      </w:r>
    </w:p>
    <w:p w14:paraId="665A7890"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Tu es béni, </w:t>
      </w:r>
      <w:r w:rsidRPr="00A24CCC">
        <w:rPr>
          <w:rFonts w:ascii="Georgia" w:eastAsia="Times New Roman" w:hAnsi="Georgia" w:cs="Times New Roman"/>
          <w:b/>
          <w:bCs/>
          <w:color w:val="CF2E2E"/>
          <w:sz w:val="26"/>
          <w:szCs w:val="26"/>
          <w:bdr w:val="none" w:sz="0" w:space="0" w:color="auto" w:frame="1"/>
          <w:lang w:eastAsia="fr-FR"/>
        </w:rPr>
        <w:t>Seigneur</w:t>
      </w:r>
      <w:r w:rsidRPr="00A24CCC">
        <w:rPr>
          <w:rFonts w:ascii="Georgia" w:eastAsia="Times New Roman" w:hAnsi="Georgia" w:cs="Times New Roman"/>
          <w:color w:val="A5A5A5"/>
          <w:sz w:val="26"/>
          <w:szCs w:val="26"/>
          <w:lang w:eastAsia="fr-FR"/>
        </w:rPr>
        <w:t xml:space="preserve">, Dieu de l’univers : </w:t>
      </w:r>
      <w:r w:rsidRPr="00A24CCC">
        <w:rPr>
          <w:rFonts w:ascii="Georgia" w:eastAsia="Times New Roman" w:hAnsi="Georgia" w:cs="Times New Roman"/>
          <w:b/>
          <w:bCs/>
          <w:color w:val="CF2E2E"/>
          <w:sz w:val="26"/>
          <w:szCs w:val="26"/>
          <w:bdr w:val="none" w:sz="0" w:space="0" w:color="auto" w:frame="1"/>
          <w:lang w:eastAsia="fr-FR"/>
        </w:rPr>
        <w:t>nous avons reçu de ta bonté le vin que nous te présentons</w:t>
      </w:r>
      <w:r w:rsidRPr="00A24CCC">
        <w:rPr>
          <w:rFonts w:ascii="Georgia" w:eastAsia="Times New Roman" w:hAnsi="Georgia" w:cs="Times New Roman"/>
          <w:color w:val="A5A5A5"/>
          <w:sz w:val="26"/>
          <w:szCs w:val="26"/>
          <w:lang w:eastAsia="fr-FR"/>
        </w:rPr>
        <w:t xml:space="preserve">, fruit de la vigne et du travail des hommes ; il deviendra </w:t>
      </w:r>
      <w:r w:rsidRPr="00A24CCC">
        <w:rPr>
          <w:rFonts w:ascii="Georgia" w:eastAsia="Times New Roman" w:hAnsi="Georgia" w:cs="Times New Roman"/>
          <w:b/>
          <w:bCs/>
          <w:color w:val="CF2E2E"/>
          <w:sz w:val="26"/>
          <w:szCs w:val="26"/>
          <w:bdr w:val="none" w:sz="0" w:space="0" w:color="auto" w:frame="1"/>
          <w:lang w:eastAsia="fr-FR"/>
        </w:rPr>
        <w:t>pour nous</w:t>
      </w:r>
      <w:r w:rsidRPr="00A24CCC">
        <w:rPr>
          <w:rFonts w:ascii="Georgia" w:eastAsia="Times New Roman" w:hAnsi="Georgia" w:cs="Times New Roman"/>
          <w:color w:val="A5A5A5"/>
          <w:sz w:val="26"/>
          <w:szCs w:val="26"/>
          <w:lang w:eastAsia="fr-FR"/>
        </w:rPr>
        <w:t xml:space="preserve"> le vin du Royaume éternel. </w:t>
      </w:r>
    </w:p>
    <w:p w14:paraId="37D025B2"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b/>
          <w:bCs/>
          <w:color w:val="A5A5A5"/>
          <w:sz w:val="21"/>
          <w:szCs w:val="21"/>
          <w:bdr w:val="none" w:sz="0" w:space="0" w:color="auto" w:frame="1"/>
          <w:lang w:eastAsia="fr-FR"/>
        </w:rPr>
        <w:t>Nouvelle prière sur les offrandes</w:t>
      </w:r>
    </w:p>
    <w:p w14:paraId="47430165"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 xml:space="preserve">Priez, frères et sœurs : que mon sacrifice, qui est aussi le vôtre, soit agréable à Dieu le Père tout puissant. </w:t>
      </w:r>
    </w:p>
    <w:p w14:paraId="70995076"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Que le Seigneur reçoive de vos mains ce sacrifice à la louange et à la gloire de son nom, pour notre bien et celui de toute l’Eglise.</w:t>
      </w:r>
    </w:p>
    <w:p w14:paraId="44B0B7BA"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b/>
          <w:bCs/>
          <w:color w:val="A5A5A5"/>
          <w:sz w:val="21"/>
          <w:szCs w:val="21"/>
          <w:bdr w:val="none" w:sz="0" w:space="0" w:color="auto" w:frame="1"/>
          <w:lang w:eastAsia="fr-FR"/>
        </w:rPr>
        <w:t>Anamnèse</w:t>
      </w:r>
    </w:p>
    <w:p w14:paraId="4A8533F6"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Il est grand, le mystère de la foi : Nous </w:t>
      </w:r>
      <w:r w:rsidRPr="00A24CCC">
        <w:rPr>
          <w:rFonts w:ascii="Georgia" w:eastAsia="Times New Roman" w:hAnsi="Georgia" w:cs="Times New Roman"/>
          <w:b/>
          <w:bCs/>
          <w:color w:val="CF2E2E"/>
          <w:sz w:val="26"/>
          <w:szCs w:val="26"/>
          <w:bdr w:val="none" w:sz="0" w:space="0" w:color="auto" w:frame="1"/>
          <w:lang w:eastAsia="fr-FR"/>
        </w:rPr>
        <w:t xml:space="preserve">annonçons </w:t>
      </w:r>
      <w:r w:rsidRPr="00A24CCC">
        <w:rPr>
          <w:rFonts w:ascii="Georgia" w:eastAsia="Times New Roman" w:hAnsi="Georgia" w:cs="Times New Roman"/>
          <w:color w:val="A5A5A5"/>
          <w:sz w:val="26"/>
          <w:szCs w:val="26"/>
          <w:lang w:eastAsia="fr-FR"/>
        </w:rPr>
        <w:t xml:space="preserve">ta mort, Seigneur Jésus, nous </w:t>
      </w:r>
      <w:proofErr w:type="spellStart"/>
      <w:r w:rsidRPr="00A24CCC">
        <w:rPr>
          <w:rFonts w:ascii="Georgia" w:eastAsia="Times New Roman" w:hAnsi="Georgia" w:cs="Times New Roman"/>
          <w:b/>
          <w:bCs/>
          <w:color w:val="CF2E2E"/>
          <w:sz w:val="26"/>
          <w:szCs w:val="26"/>
          <w:bdr w:val="none" w:sz="0" w:space="0" w:color="auto" w:frame="1"/>
          <w:lang w:eastAsia="fr-FR"/>
        </w:rPr>
        <w:t>proclamons</w:t>
      </w:r>
      <w:r w:rsidRPr="00A24CCC">
        <w:rPr>
          <w:rFonts w:ascii="Georgia" w:eastAsia="Times New Roman" w:hAnsi="Georgia" w:cs="Times New Roman"/>
          <w:color w:val="A5A5A5"/>
          <w:sz w:val="26"/>
          <w:szCs w:val="26"/>
          <w:lang w:eastAsia="fr-FR"/>
        </w:rPr>
        <w:t>ta</w:t>
      </w:r>
      <w:proofErr w:type="spellEnd"/>
      <w:r w:rsidRPr="00A24CCC">
        <w:rPr>
          <w:rFonts w:ascii="Georgia" w:eastAsia="Times New Roman" w:hAnsi="Georgia" w:cs="Times New Roman"/>
          <w:color w:val="A5A5A5"/>
          <w:sz w:val="26"/>
          <w:szCs w:val="26"/>
          <w:lang w:eastAsia="fr-FR"/>
        </w:rPr>
        <w:t xml:space="preserve"> résurrection, nous attendons ta venue dans la gloire.</w:t>
      </w:r>
    </w:p>
    <w:p w14:paraId="73273297"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 xml:space="preserve">Acclamons le mystère de la </w:t>
      </w:r>
      <w:proofErr w:type="gramStart"/>
      <w:r w:rsidRPr="00A24CCC">
        <w:rPr>
          <w:rFonts w:ascii="Georgia" w:eastAsia="Times New Roman" w:hAnsi="Georgia" w:cs="Times New Roman"/>
          <w:b/>
          <w:bCs/>
          <w:color w:val="CF2E2E"/>
          <w:sz w:val="26"/>
          <w:szCs w:val="26"/>
          <w:bdr w:val="none" w:sz="0" w:space="0" w:color="auto" w:frame="1"/>
          <w:lang w:eastAsia="fr-FR"/>
        </w:rPr>
        <w:t>foi</w:t>
      </w:r>
      <w:r w:rsidRPr="00A24CCC">
        <w:rPr>
          <w:rFonts w:ascii="Georgia" w:eastAsia="Times New Roman" w:hAnsi="Georgia" w:cs="Times New Roman"/>
          <w:color w:val="A5A5A5"/>
          <w:sz w:val="26"/>
          <w:szCs w:val="26"/>
          <w:lang w:eastAsia="fr-FR"/>
        </w:rPr>
        <w:t>:</w:t>
      </w:r>
      <w:proofErr w:type="gramEnd"/>
      <w:r w:rsidRPr="00A24CCC">
        <w:rPr>
          <w:rFonts w:ascii="Georgia" w:eastAsia="Times New Roman" w:hAnsi="Georgia" w:cs="Times New Roman"/>
          <w:color w:val="A5A5A5"/>
          <w:sz w:val="26"/>
          <w:szCs w:val="26"/>
          <w:lang w:eastAsia="fr-FR"/>
        </w:rPr>
        <w:t xml:space="preserve"> Quand nous mangeons ce pain et buvons à cette coupe, nous </w:t>
      </w:r>
      <w:r w:rsidRPr="00A24CCC">
        <w:rPr>
          <w:rFonts w:ascii="Georgia" w:eastAsia="Times New Roman" w:hAnsi="Georgia" w:cs="Times New Roman"/>
          <w:b/>
          <w:bCs/>
          <w:color w:val="CF2E2E"/>
          <w:sz w:val="26"/>
          <w:szCs w:val="26"/>
          <w:bdr w:val="none" w:sz="0" w:space="0" w:color="auto" w:frame="1"/>
          <w:lang w:eastAsia="fr-FR"/>
        </w:rPr>
        <w:t xml:space="preserve">annonçons </w:t>
      </w:r>
      <w:r w:rsidRPr="00A24CCC">
        <w:rPr>
          <w:rFonts w:ascii="Georgia" w:eastAsia="Times New Roman" w:hAnsi="Georgia" w:cs="Times New Roman"/>
          <w:color w:val="A5A5A5"/>
          <w:sz w:val="26"/>
          <w:szCs w:val="26"/>
          <w:lang w:eastAsia="fr-FR"/>
        </w:rPr>
        <w:t>ta mort, Seigneur ressuscité, et nous attendons que tu viennes.</w:t>
      </w:r>
    </w:p>
    <w:p w14:paraId="41CCBCF9"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Qu’il soit loué</w:t>
      </w:r>
      <w:r w:rsidRPr="00A24CCC">
        <w:rPr>
          <w:rFonts w:ascii="Georgia" w:eastAsia="Times New Roman" w:hAnsi="Georgia" w:cs="Times New Roman"/>
          <w:color w:val="A5A5A5"/>
          <w:sz w:val="26"/>
          <w:szCs w:val="26"/>
          <w:lang w:eastAsia="fr-FR"/>
        </w:rPr>
        <w:t xml:space="preserve">, le mystère de la foi : </w:t>
      </w:r>
      <w:r w:rsidRPr="00A24CCC">
        <w:rPr>
          <w:rFonts w:ascii="Georgia" w:eastAsia="Times New Roman" w:hAnsi="Georgia" w:cs="Times New Roman"/>
          <w:b/>
          <w:bCs/>
          <w:color w:val="CF2E2E"/>
          <w:sz w:val="26"/>
          <w:szCs w:val="26"/>
          <w:bdr w:val="none" w:sz="0" w:space="0" w:color="auto" w:frame="1"/>
          <w:lang w:eastAsia="fr-FR"/>
        </w:rPr>
        <w:t>Sauveur du monde, sauve-</w:t>
      </w:r>
      <w:proofErr w:type="gramStart"/>
      <w:r w:rsidRPr="00A24CCC">
        <w:rPr>
          <w:rFonts w:ascii="Georgia" w:eastAsia="Times New Roman" w:hAnsi="Georgia" w:cs="Times New Roman"/>
          <w:b/>
          <w:bCs/>
          <w:color w:val="CF2E2E"/>
          <w:sz w:val="26"/>
          <w:szCs w:val="26"/>
          <w:bdr w:val="none" w:sz="0" w:space="0" w:color="auto" w:frame="1"/>
          <w:lang w:eastAsia="fr-FR"/>
        </w:rPr>
        <w:t>nous!</w:t>
      </w:r>
      <w:proofErr w:type="gramEnd"/>
      <w:r w:rsidRPr="00A24CCC">
        <w:rPr>
          <w:rFonts w:ascii="Georgia" w:eastAsia="Times New Roman" w:hAnsi="Georgia" w:cs="Times New Roman"/>
          <w:b/>
          <w:bCs/>
          <w:color w:val="CF2E2E"/>
          <w:sz w:val="26"/>
          <w:szCs w:val="26"/>
          <w:bdr w:val="none" w:sz="0" w:space="0" w:color="auto" w:frame="1"/>
          <w:lang w:eastAsia="fr-FR"/>
        </w:rPr>
        <w:t xml:space="preserve"> Par ta croix et ta résurrection, tu nous as libérés.</w:t>
      </w:r>
    </w:p>
    <w:p w14:paraId="667A6882"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6</w:t>
      </w:r>
      <w:r w:rsidRPr="00A24CCC">
        <w:rPr>
          <w:rFonts w:ascii="Roboto Condensed" w:eastAsia="Times New Roman" w:hAnsi="Roboto Condensed" w:cs="Times New Roman"/>
          <w:b/>
          <w:bCs/>
          <w:caps/>
          <w:color w:val="333333"/>
          <w:sz w:val="36"/>
          <w:szCs w:val="36"/>
          <w:bdr w:val="none" w:sz="0" w:space="0" w:color="auto" w:frame="1"/>
          <w:lang w:eastAsia="fr-FR"/>
        </w:rPr>
        <w:t>AGNEAU DE DIEU</w:t>
      </w:r>
    </w:p>
    <w:p w14:paraId="01082B15"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Outre le pluriel réitéré des « péchés », l’Agneau de Dieu se clôt désormais par « Heureux les invités au repas des noces de l’Agneau » au lieu de « Heureux les invités au repas du Seigneur ». Une invitation à la communion permettant d’exprimer le mystère de l’Alliance avec Dieu.</w:t>
      </w:r>
    </w:p>
    <w:p w14:paraId="31696EAA"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Agneau de Dieu qui </w:t>
      </w:r>
      <w:proofErr w:type="gramStart"/>
      <w:r w:rsidRPr="00A24CCC">
        <w:rPr>
          <w:rFonts w:ascii="Georgia" w:eastAsia="Times New Roman" w:hAnsi="Georgia" w:cs="Times New Roman"/>
          <w:color w:val="A5A5A5"/>
          <w:sz w:val="26"/>
          <w:szCs w:val="26"/>
          <w:lang w:eastAsia="fr-FR"/>
        </w:rPr>
        <w:t>enlèves</w:t>
      </w:r>
      <w:proofErr w:type="gramEnd"/>
      <w:r w:rsidRPr="00A24CCC">
        <w:rPr>
          <w:rFonts w:ascii="Georgia" w:eastAsia="Times New Roman" w:hAnsi="Georgia" w:cs="Times New Roman"/>
          <w:color w:val="A5A5A5"/>
          <w:sz w:val="26"/>
          <w:szCs w:val="26"/>
          <w:lang w:eastAsia="fr-FR"/>
        </w:rPr>
        <w:t xml:space="preserve"> </w:t>
      </w:r>
      <w:r w:rsidRPr="00A24CCC">
        <w:rPr>
          <w:rFonts w:ascii="Georgia" w:eastAsia="Times New Roman" w:hAnsi="Georgia" w:cs="Times New Roman"/>
          <w:b/>
          <w:bCs/>
          <w:color w:val="CF2E2E"/>
          <w:sz w:val="26"/>
          <w:szCs w:val="26"/>
          <w:bdr w:val="none" w:sz="0" w:space="0" w:color="auto" w:frame="1"/>
          <w:lang w:eastAsia="fr-FR"/>
        </w:rPr>
        <w:t>les péchés</w:t>
      </w:r>
      <w:r w:rsidRPr="00A24CCC">
        <w:rPr>
          <w:rFonts w:ascii="Georgia" w:eastAsia="Times New Roman" w:hAnsi="Georgia" w:cs="Times New Roman"/>
          <w:color w:val="A5A5A5"/>
          <w:sz w:val="26"/>
          <w:szCs w:val="26"/>
          <w:lang w:eastAsia="fr-FR"/>
        </w:rPr>
        <w:t xml:space="preserve"> du monde, prends pitié de nous.</w:t>
      </w:r>
      <w:r w:rsidRPr="00A24CCC">
        <w:rPr>
          <w:rFonts w:ascii="Georgia" w:eastAsia="Times New Roman" w:hAnsi="Georgia" w:cs="Times New Roman"/>
          <w:color w:val="A5A5A5"/>
          <w:sz w:val="26"/>
          <w:szCs w:val="26"/>
          <w:lang w:eastAsia="fr-FR"/>
        </w:rPr>
        <w:br/>
        <w:t xml:space="preserve">Agneau de Dieu qui </w:t>
      </w:r>
      <w:proofErr w:type="spellStart"/>
      <w:r w:rsidRPr="00A24CCC">
        <w:rPr>
          <w:rFonts w:ascii="Georgia" w:eastAsia="Times New Roman" w:hAnsi="Georgia" w:cs="Times New Roman"/>
          <w:color w:val="A5A5A5"/>
          <w:sz w:val="26"/>
          <w:szCs w:val="26"/>
          <w:lang w:eastAsia="fr-FR"/>
        </w:rPr>
        <w:t>enlèves</w:t>
      </w:r>
      <w:r w:rsidRPr="00A24CCC">
        <w:rPr>
          <w:rFonts w:ascii="Georgia" w:eastAsia="Times New Roman" w:hAnsi="Georgia" w:cs="Times New Roman"/>
          <w:b/>
          <w:bCs/>
          <w:color w:val="CF2E2E"/>
          <w:sz w:val="26"/>
          <w:szCs w:val="26"/>
          <w:bdr w:val="none" w:sz="0" w:space="0" w:color="auto" w:frame="1"/>
          <w:lang w:eastAsia="fr-FR"/>
        </w:rPr>
        <w:t>les</w:t>
      </w:r>
      <w:proofErr w:type="spellEnd"/>
      <w:r w:rsidRPr="00A24CCC">
        <w:rPr>
          <w:rFonts w:ascii="Georgia" w:eastAsia="Times New Roman" w:hAnsi="Georgia" w:cs="Times New Roman"/>
          <w:b/>
          <w:bCs/>
          <w:color w:val="CF2E2E"/>
          <w:sz w:val="26"/>
          <w:szCs w:val="26"/>
          <w:bdr w:val="none" w:sz="0" w:space="0" w:color="auto" w:frame="1"/>
          <w:lang w:eastAsia="fr-FR"/>
        </w:rPr>
        <w:t xml:space="preserve"> péchés</w:t>
      </w:r>
      <w:r w:rsidRPr="00A24CCC">
        <w:rPr>
          <w:rFonts w:ascii="Georgia" w:eastAsia="Times New Roman" w:hAnsi="Georgia" w:cs="Times New Roman"/>
          <w:color w:val="A5A5A5"/>
          <w:sz w:val="26"/>
          <w:szCs w:val="26"/>
          <w:lang w:eastAsia="fr-FR"/>
        </w:rPr>
        <w:t xml:space="preserve"> du monde, prends pitié de nous.</w:t>
      </w:r>
      <w:r w:rsidRPr="00A24CCC">
        <w:rPr>
          <w:rFonts w:ascii="Georgia" w:eastAsia="Times New Roman" w:hAnsi="Georgia" w:cs="Times New Roman"/>
          <w:color w:val="A5A5A5"/>
          <w:sz w:val="26"/>
          <w:szCs w:val="26"/>
          <w:lang w:eastAsia="fr-FR"/>
        </w:rPr>
        <w:br/>
        <w:t xml:space="preserve">Agneau de Dieu qui enlèves </w:t>
      </w:r>
      <w:r w:rsidRPr="00A24CCC">
        <w:rPr>
          <w:rFonts w:ascii="Georgia" w:eastAsia="Times New Roman" w:hAnsi="Georgia" w:cs="Times New Roman"/>
          <w:b/>
          <w:bCs/>
          <w:color w:val="CF2E2E"/>
          <w:sz w:val="26"/>
          <w:szCs w:val="26"/>
          <w:bdr w:val="none" w:sz="0" w:space="0" w:color="auto" w:frame="1"/>
          <w:lang w:eastAsia="fr-FR"/>
        </w:rPr>
        <w:t xml:space="preserve">les péchés </w:t>
      </w:r>
      <w:r w:rsidRPr="00A24CCC">
        <w:rPr>
          <w:rFonts w:ascii="Georgia" w:eastAsia="Times New Roman" w:hAnsi="Georgia" w:cs="Times New Roman"/>
          <w:color w:val="A5A5A5"/>
          <w:sz w:val="26"/>
          <w:szCs w:val="26"/>
          <w:lang w:eastAsia="fr-FR"/>
        </w:rPr>
        <w:t>du monde, donne-nous la paix.</w:t>
      </w:r>
    </w:p>
    <w:p w14:paraId="34C745C7"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color w:val="A5A5A5"/>
          <w:sz w:val="26"/>
          <w:szCs w:val="26"/>
          <w:lang w:eastAsia="fr-FR"/>
        </w:rPr>
        <w:t xml:space="preserve">Voici l’Agneau de Dieu, </w:t>
      </w:r>
      <w:r w:rsidRPr="00A24CCC">
        <w:rPr>
          <w:rFonts w:ascii="Georgia" w:eastAsia="Times New Roman" w:hAnsi="Georgia" w:cs="Times New Roman"/>
          <w:b/>
          <w:bCs/>
          <w:color w:val="CF2E2E"/>
          <w:sz w:val="26"/>
          <w:szCs w:val="26"/>
          <w:bdr w:val="none" w:sz="0" w:space="0" w:color="auto" w:frame="1"/>
          <w:lang w:eastAsia="fr-FR"/>
        </w:rPr>
        <w:t xml:space="preserve">voici </w:t>
      </w:r>
      <w:proofErr w:type="spellStart"/>
      <w:r w:rsidRPr="00A24CCC">
        <w:rPr>
          <w:rFonts w:ascii="Georgia" w:eastAsia="Times New Roman" w:hAnsi="Georgia" w:cs="Times New Roman"/>
          <w:b/>
          <w:bCs/>
          <w:color w:val="CF2E2E"/>
          <w:sz w:val="26"/>
          <w:szCs w:val="26"/>
          <w:bdr w:val="none" w:sz="0" w:space="0" w:color="auto" w:frame="1"/>
          <w:lang w:eastAsia="fr-FR"/>
        </w:rPr>
        <w:t>celui</w:t>
      </w:r>
      <w:r w:rsidRPr="00A24CCC">
        <w:rPr>
          <w:rFonts w:ascii="Georgia" w:eastAsia="Times New Roman" w:hAnsi="Georgia" w:cs="Times New Roman"/>
          <w:color w:val="A5A5A5"/>
          <w:sz w:val="26"/>
          <w:szCs w:val="26"/>
          <w:lang w:eastAsia="fr-FR"/>
        </w:rPr>
        <w:t>qui</w:t>
      </w:r>
      <w:proofErr w:type="spellEnd"/>
      <w:r w:rsidRPr="00A24CCC">
        <w:rPr>
          <w:rFonts w:ascii="Georgia" w:eastAsia="Times New Roman" w:hAnsi="Georgia" w:cs="Times New Roman"/>
          <w:color w:val="A5A5A5"/>
          <w:sz w:val="26"/>
          <w:szCs w:val="26"/>
          <w:lang w:eastAsia="fr-FR"/>
        </w:rPr>
        <w:t xml:space="preserve"> enlève </w:t>
      </w:r>
      <w:r w:rsidRPr="00A24CCC">
        <w:rPr>
          <w:rFonts w:ascii="Georgia" w:eastAsia="Times New Roman" w:hAnsi="Georgia" w:cs="Times New Roman"/>
          <w:b/>
          <w:bCs/>
          <w:color w:val="CF2E2E"/>
          <w:sz w:val="26"/>
          <w:szCs w:val="26"/>
          <w:bdr w:val="none" w:sz="0" w:space="0" w:color="auto" w:frame="1"/>
          <w:lang w:eastAsia="fr-FR"/>
        </w:rPr>
        <w:t xml:space="preserve">les </w:t>
      </w:r>
      <w:proofErr w:type="spellStart"/>
      <w:r w:rsidRPr="00A24CCC">
        <w:rPr>
          <w:rFonts w:ascii="Georgia" w:eastAsia="Times New Roman" w:hAnsi="Georgia" w:cs="Times New Roman"/>
          <w:b/>
          <w:bCs/>
          <w:color w:val="CF2E2E"/>
          <w:sz w:val="26"/>
          <w:szCs w:val="26"/>
          <w:bdr w:val="none" w:sz="0" w:space="0" w:color="auto" w:frame="1"/>
          <w:lang w:eastAsia="fr-FR"/>
        </w:rPr>
        <w:t>péchés</w:t>
      </w:r>
      <w:r w:rsidRPr="00A24CCC">
        <w:rPr>
          <w:rFonts w:ascii="Georgia" w:eastAsia="Times New Roman" w:hAnsi="Georgia" w:cs="Times New Roman"/>
          <w:color w:val="A5A5A5"/>
          <w:sz w:val="26"/>
          <w:szCs w:val="26"/>
          <w:lang w:eastAsia="fr-FR"/>
        </w:rPr>
        <w:t>du</w:t>
      </w:r>
      <w:proofErr w:type="spellEnd"/>
      <w:r w:rsidRPr="00A24CCC">
        <w:rPr>
          <w:rFonts w:ascii="Georgia" w:eastAsia="Times New Roman" w:hAnsi="Georgia" w:cs="Times New Roman"/>
          <w:color w:val="A5A5A5"/>
          <w:sz w:val="26"/>
          <w:szCs w:val="26"/>
          <w:lang w:eastAsia="fr-FR"/>
        </w:rPr>
        <w:t xml:space="preserve"> monde. </w:t>
      </w:r>
    </w:p>
    <w:p w14:paraId="5BCCB65A"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lastRenderedPageBreak/>
        <w:t>Heureux les invités au repas des noces de l’Agneau !</w:t>
      </w:r>
    </w:p>
    <w:p w14:paraId="577C6EBA"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7</w:t>
      </w:r>
      <w:r w:rsidRPr="00A24CCC">
        <w:rPr>
          <w:rFonts w:ascii="Roboto Condensed" w:eastAsia="Times New Roman" w:hAnsi="Roboto Condensed" w:cs="Times New Roman"/>
          <w:b/>
          <w:bCs/>
          <w:caps/>
          <w:color w:val="333333"/>
          <w:sz w:val="36"/>
          <w:szCs w:val="36"/>
          <w:bdr w:val="none" w:sz="0" w:space="0" w:color="auto" w:frame="1"/>
          <w:lang w:eastAsia="fr-FR"/>
        </w:rPr>
        <w:t>RITE DE CONCLUSION</w:t>
      </w:r>
    </w:p>
    <w:p w14:paraId="5BB0B76D"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Jusqu’à présent, le prêtre renvoyait les fidèles en disant : « Allez, dans la paix du Christ ». La nouvelle traduction offre trois autres formules possibles (au choix) :</w:t>
      </w:r>
    </w:p>
    <w:p w14:paraId="2579B2FB"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Allez porter l’Evangile du Seigneur.</w:t>
      </w:r>
    </w:p>
    <w:p w14:paraId="48D40D9E"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Allez en paix, glorifiez le Seigneur par votre vie.</w:t>
      </w:r>
    </w:p>
    <w:p w14:paraId="0A1B365A" w14:textId="77777777" w:rsidR="00A24CCC" w:rsidRPr="00A24CCC" w:rsidRDefault="00A24CCC" w:rsidP="00A24CCC">
      <w:pPr>
        <w:shd w:val="clear" w:color="auto" w:fill="FFFFFF"/>
        <w:spacing w:line="384" w:lineRule="atLeast"/>
        <w:rPr>
          <w:rFonts w:ascii="Georgia" w:eastAsia="Times New Roman" w:hAnsi="Georgia" w:cs="Times New Roman"/>
          <w:color w:val="A5A5A5"/>
          <w:sz w:val="26"/>
          <w:szCs w:val="26"/>
          <w:lang w:eastAsia="fr-FR"/>
        </w:rPr>
      </w:pPr>
      <w:r w:rsidRPr="00A24CCC">
        <w:rPr>
          <w:rFonts w:ascii="Georgia" w:eastAsia="Times New Roman" w:hAnsi="Georgia" w:cs="Times New Roman"/>
          <w:b/>
          <w:bCs/>
          <w:color w:val="CF2E2E"/>
          <w:sz w:val="26"/>
          <w:szCs w:val="26"/>
          <w:bdr w:val="none" w:sz="0" w:space="0" w:color="auto" w:frame="1"/>
          <w:lang w:eastAsia="fr-FR"/>
        </w:rPr>
        <w:t>Allez en paix.</w:t>
      </w:r>
    </w:p>
    <w:p w14:paraId="5100C6E7"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8</w:t>
      </w:r>
      <w:r w:rsidRPr="00A24CCC">
        <w:rPr>
          <w:rFonts w:ascii="Roboto Condensed" w:eastAsia="Times New Roman" w:hAnsi="Roboto Condensed" w:cs="Times New Roman"/>
          <w:b/>
          <w:bCs/>
          <w:caps/>
          <w:color w:val="333333"/>
          <w:sz w:val="36"/>
          <w:szCs w:val="36"/>
          <w:bdr w:val="none" w:sz="0" w:space="0" w:color="auto" w:frame="1"/>
          <w:lang w:eastAsia="fr-FR"/>
        </w:rPr>
        <w:t>LA PLACE DU SILENCE</w:t>
      </w:r>
    </w:p>
    <w:p w14:paraId="25DB6C34"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 xml:space="preserve">« Une des nouveautés de cette traduction est la place importante laissée au silence », remarque Bernadette </w:t>
      </w:r>
      <w:proofErr w:type="spellStart"/>
      <w:r w:rsidRPr="00A24CCC">
        <w:rPr>
          <w:rFonts w:ascii="Georgia" w:eastAsia="Times New Roman" w:hAnsi="Georgia" w:cs="Times New Roman"/>
          <w:color w:val="A5A5A5"/>
          <w:sz w:val="21"/>
          <w:szCs w:val="21"/>
          <w:lang w:eastAsia="fr-FR"/>
        </w:rPr>
        <w:t>Mélois</w:t>
      </w:r>
      <w:proofErr w:type="spellEnd"/>
      <w:r w:rsidRPr="00A24CCC">
        <w:rPr>
          <w:rFonts w:ascii="Georgia" w:eastAsia="Times New Roman" w:hAnsi="Georgia" w:cs="Times New Roman"/>
          <w:color w:val="A5A5A5"/>
          <w:sz w:val="21"/>
          <w:szCs w:val="21"/>
          <w:lang w:eastAsia="fr-FR"/>
        </w:rPr>
        <w:t>. Comme le rappelle la </w:t>
      </w:r>
      <w:hyperlink r:id="rId5" w:anchor="Le_silence" w:tgtFrame="_blank" w:history="1">
        <w:r w:rsidRPr="00A24CCC">
          <w:rPr>
            <w:rFonts w:ascii="Georgia" w:eastAsia="Times New Roman" w:hAnsi="Georgia" w:cs="Times New Roman"/>
            <w:color w:val="333333"/>
            <w:sz w:val="21"/>
            <w:szCs w:val="21"/>
            <w:bdr w:val="none" w:sz="0" w:space="0" w:color="auto" w:frame="1"/>
            <w:lang w:eastAsia="fr-FR"/>
          </w:rPr>
          <w:t>Présentation Générale du Missel Romain</w:t>
        </w:r>
      </w:hyperlink>
      <w:r w:rsidRPr="00A24CCC">
        <w:rPr>
          <w:rFonts w:ascii="Georgia" w:eastAsia="Times New Roman" w:hAnsi="Georgia" w:cs="Times New Roman"/>
          <w:color w:val="A5A5A5"/>
          <w:sz w:val="21"/>
          <w:szCs w:val="21"/>
          <w:lang w:eastAsia="fr-FR"/>
        </w:rPr>
        <w:t xml:space="preserve"> (PGMR), « le silence sacré fait partie de la célébration ». « Pendant l’acte pénitentiel et après l’invitation à prier, chacun se </w:t>
      </w:r>
      <w:proofErr w:type="gramStart"/>
      <w:r w:rsidRPr="00A24CCC">
        <w:rPr>
          <w:rFonts w:ascii="Georgia" w:eastAsia="Times New Roman" w:hAnsi="Georgia" w:cs="Times New Roman"/>
          <w:color w:val="A5A5A5"/>
          <w:sz w:val="21"/>
          <w:szCs w:val="21"/>
          <w:lang w:eastAsia="fr-FR"/>
        </w:rPr>
        <w:t>recueille;</w:t>
      </w:r>
      <w:proofErr w:type="gramEnd"/>
      <w:r w:rsidRPr="00A24CCC">
        <w:rPr>
          <w:rFonts w:ascii="Georgia" w:eastAsia="Times New Roman" w:hAnsi="Georgia" w:cs="Times New Roman"/>
          <w:color w:val="A5A5A5"/>
          <w:sz w:val="21"/>
          <w:szCs w:val="21"/>
          <w:lang w:eastAsia="fr-FR"/>
        </w:rPr>
        <w:t xml:space="preserve"> après une lecture ou l’homélie, on médite brièvement ce qu’on a entendu; après la communion, le silence permet la louange et la prière intérieure ». Le silence fait donc partie de l’action liturgique et offre la possibilité d’un accueil de la Parole de Dieu. Le nouveau missel indique ainsi un nouveau temps de silence après le </w:t>
      </w:r>
      <w:r w:rsidRPr="00A24CCC">
        <w:rPr>
          <w:rFonts w:ascii="Georgia" w:eastAsia="Times New Roman" w:hAnsi="Georgia" w:cs="Times New Roman"/>
          <w:i/>
          <w:iCs/>
          <w:color w:val="A5A5A5"/>
          <w:sz w:val="21"/>
          <w:szCs w:val="21"/>
          <w:bdr w:val="none" w:sz="0" w:space="0" w:color="auto" w:frame="1"/>
          <w:lang w:eastAsia="fr-FR"/>
        </w:rPr>
        <w:t>Gloire à Dieu</w:t>
      </w:r>
      <w:r w:rsidRPr="00A24CCC">
        <w:rPr>
          <w:rFonts w:ascii="Georgia" w:eastAsia="Times New Roman" w:hAnsi="Georgia" w:cs="Times New Roman"/>
          <w:color w:val="A5A5A5"/>
          <w:sz w:val="21"/>
          <w:szCs w:val="21"/>
          <w:lang w:eastAsia="fr-FR"/>
        </w:rPr>
        <w:t> : « Tous prient en silence quelques instants, en même temps que le prêtre. Puis, le prêtre, les mains étendues, dit la prière d’ouverture ou de collecte ».</w:t>
      </w:r>
    </w:p>
    <w:p w14:paraId="6DD2CA06"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9</w:t>
      </w:r>
      <w:r w:rsidRPr="00A24CCC">
        <w:rPr>
          <w:rFonts w:ascii="Roboto Condensed" w:eastAsia="Times New Roman" w:hAnsi="Roboto Condensed" w:cs="Times New Roman"/>
          <w:b/>
          <w:bCs/>
          <w:caps/>
          <w:color w:val="333333"/>
          <w:sz w:val="36"/>
          <w:szCs w:val="36"/>
          <w:bdr w:val="none" w:sz="0" w:space="0" w:color="auto" w:frame="1"/>
          <w:lang w:eastAsia="fr-FR"/>
        </w:rPr>
        <w:t>LA MISE EN AVANT DU CHANT</w:t>
      </w:r>
    </w:p>
    <w:p w14:paraId="4A9D3ECA"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La nouvelle traduction rappelle également que la prière liturgique est une prière chantée. Elle accorde ainsi une certaine place au latin, en proposant de chanter dans cette langue le </w:t>
      </w:r>
      <w:r w:rsidRPr="00A24CCC">
        <w:rPr>
          <w:rFonts w:ascii="Georgia" w:eastAsia="Times New Roman" w:hAnsi="Georgia" w:cs="Times New Roman"/>
          <w:i/>
          <w:iCs/>
          <w:color w:val="A5A5A5"/>
          <w:sz w:val="21"/>
          <w:szCs w:val="21"/>
          <w:bdr w:val="none" w:sz="0" w:space="0" w:color="auto" w:frame="1"/>
          <w:lang w:eastAsia="fr-FR"/>
        </w:rPr>
        <w:t>Gloria</w:t>
      </w:r>
      <w:r w:rsidRPr="00A24CCC">
        <w:rPr>
          <w:rFonts w:ascii="Georgia" w:eastAsia="Times New Roman" w:hAnsi="Georgia" w:cs="Times New Roman"/>
          <w:color w:val="A5A5A5"/>
          <w:sz w:val="21"/>
          <w:szCs w:val="21"/>
          <w:lang w:eastAsia="fr-FR"/>
        </w:rPr>
        <w:t>, le </w:t>
      </w:r>
      <w:r w:rsidRPr="00A24CCC">
        <w:rPr>
          <w:rFonts w:ascii="Georgia" w:eastAsia="Times New Roman" w:hAnsi="Georgia" w:cs="Times New Roman"/>
          <w:i/>
          <w:iCs/>
          <w:color w:val="A5A5A5"/>
          <w:sz w:val="21"/>
          <w:szCs w:val="21"/>
          <w:bdr w:val="none" w:sz="0" w:space="0" w:color="auto" w:frame="1"/>
          <w:lang w:eastAsia="fr-FR"/>
        </w:rPr>
        <w:t>Credo</w:t>
      </w:r>
      <w:r w:rsidRPr="00A24CCC">
        <w:rPr>
          <w:rFonts w:ascii="Georgia" w:eastAsia="Times New Roman" w:hAnsi="Georgia" w:cs="Times New Roman"/>
          <w:color w:val="A5A5A5"/>
          <w:sz w:val="21"/>
          <w:szCs w:val="21"/>
          <w:lang w:eastAsia="fr-FR"/>
        </w:rPr>
        <w:t> ou encore le </w:t>
      </w:r>
      <w:r w:rsidRPr="00A24CCC">
        <w:rPr>
          <w:rFonts w:ascii="Georgia" w:eastAsia="Times New Roman" w:hAnsi="Georgia" w:cs="Times New Roman"/>
          <w:i/>
          <w:iCs/>
          <w:color w:val="A5A5A5"/>
          <w:sz w:val="21"/>
          <w:szCs w:val="21"/>
          <w:bdr w:val="none" w:sz="0" w:space="0" w:color="auto" w:frame="1"/>
          <w:lang w:eastAsia="fr-FR"/>
        </w:rPr>
        <w:t>Pater Noster</w:t>
      </w:r>
      <w:r w:rsidRPr="00A24CCC">
        <w:rPr>
          <w:rFonts w:ascii="Georgia" w:eastAsia="Times New Roman" w:hAnsi="Georgia" w:cs="Times New Roman"/>
          <w:color w:val="A5A5A5"/>
          <w:sz w:val="21"/>
          <w:szCs w:val="21"/>
          <w:lang w:eastAsia="fr-FR"/>
        </w:rPr>
        <w:t>. Les préfaces chantées seront aussi publiées avec la nouvelle traduction.</w:t>
      </w:r>
    </w:p>
    <w:p w14:paraId="0D7EB9E8" w14:textId="655DD5AC" w:rsidR="00A24CCC" w:rsidRPr="00A24CCC" w:rsidRDefault="00A24CCC" w:rsidP="00A24CCC">
      <w:pPr>
        <w:shd w:val="clear" w:color="auto" w:fill="F7F7F7"/>
        <w:spacing w:after="0" w:line="300" w:lineRule="atLeast"/>
        <w:rPr>
          <w:rFonts w:ascii="Georgia" w:eastAsia="Times New Roman" w:hAnsi="Georgia" w:cs="Times New Roman"/>
          <w:color w:val="001F4D"/>
          <w:sz w:val="24"/>
          <w:szCs w:val="24"/>
          <w:lang w:eastAsia="fr-FR"/>
        </w:rPr>
      </w:pPr>
      <w:r w:rsidRPr="00A24CCC">
        <w:rPr>
          <w:rFonts w:ascii="Georgia" w:eastAsia="Times New Roman" w:hAnsi="Georgia" w:cs="Times New Roman"/>
          <w:noProof/>
          <w:color w:val="001F4D"/>
          <w:sz w:val="24"/>
          <w:szCs w:val="24"/>
          <w:lang w:eastAsia="fr-FR"/>
        </w:rPr>
        <w:drawing>
          <wp:inline distT="0" distB="0" distL="0" distR="0" wp14:anchorId="35FE0FED" wp14:editId="22FD2AC0">
            <wp:extent cx="2857500" cy="1428750"/>
            <wp:effectExtent l="0" t="0" r="0" b="0"/>
            <wp:docPr id="1" name="Image 1" descr="Thumbnail for read 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for read als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51AEA9AF" w14:textId="77777777" w:rsidR="00A24CCC" w:rsidRPr="00A24CCC" w:rsidRDefault="00A24CCC" w:rsidP="00A24CCC">
      <w:pPr>
        <w:shd w:val="clear" w:color="auto" w:fill="F7F7F7"/>
        <w:spacing w:line="300" w:lineRule="atLeast"/>
        <w:rPr>
          <w:rFonts w:ascii="Georgia" w:eastAsia="Times New Roman" w:hAnsi="Georgia" w:cs="Times New Roman"/>
          <w:color w:val="001F4D"/>
          <w:sz w:val="24"/>
          <w:szCs w:val="24"/>
          <w:lang w:eastAsia="fr-FR"/>
        </w:rPr>
      </w:pPr>
      <w:r w:rsidRPr="00A24CCC">
        <w:rPr>
          <w:rFonts w:ascii="Georgia" w:eastAsia="Times New Roman" w:hAnsi="Georgia" w:cs="Times New Roman"/>
          <w:i/>
          <w:iCs/>
          <w:color w:val="001F4D"/>
          <w:sz w:val="24"/>
          <w:szCs w:val="24"/>
          <w:bdr w:val="none" w:sz="0" w:space="0" w:color="auto" w:frame="1"/>
          <w:lang w:eastAsia="fr-FR"/>
        </w:rPr>
        <w:t>Lire aussi :</w:t>
      </w:r>
      <w:hyperlink r:id="rId7" w:tgtFrame="_blank" w:history="1">
        <w:r w:rsidRPr="00A24CCC">
          <w:rPr>
            <w:rFonts w:ascii="Georgia" w:eastAsia="Times New Roman" w:hAnsi="Georgia" w:cs="Times New Roman"/>
            <w:b/>
            <w:bCs/>
            <w:color w:val="001F4D"/>
            <w:sz w:val="24"/>
            <w:szCs w:val="24"/>
            <w:bdr w:val="none" w:sz="0" w:space="0" w:color="auto" w:frame="1"/>
            <w:lang w:eastAsia="fr-FR"/>
          </w:rPr>
          <w:t>Ils veulent remettre le chant grégorien au cœur de la messe</w:t>
        </w:r>
      </w:hyperlink>
    </w:p>
    <w:p w14:paraId="34B08574" w14:textId="77777777" w:rsidR="00A24CCC" w:rsidRPr="00A24CCC" w:rsidRDefault="00A24CCC" w:rsidP="00A24CCC">
      <w:pPr>
        <w:shd w:val="clear" w:color="auto" w:fill="FFFFFF"/>
        <w:spacing w:after="0" w:line="240" w:lineRule="auto"/>
        <w:outlineLvl w:val="2"/>
        <w:rPr>
          <w:rFonts w:ascii="Roboto Condensed" w:eastAsia="Times New Roman" w:hAnsi="Roboto Condensed" w:cs="Times New Roman"/>
          <w:b/>
          <w:bCs/>
          <w:caps/>
          <w:color w:val="333333"/>
          <w:sz w:val="36"/>
          <w:szCs w:val="36"/>
          <w:lang w:eastAsia="fr-FR"/>
        </w:rPr>
      </w:pPr>
      <w:r w:rsidRPr="00A24CCC">
        <w:rPr>
          <w:rFonts w:ascii="Roboto Condensed" w:eastAsia="Times New Roman" w:hAnsi="Roboto Condensed" w:cs="Times New Roman"/>
          <w:b/>
          <w:bCs/>
          <w:caps/>
          <w:color w:val="FFFFFF"/>
          <w:sz w:val="45"/>
          <w:szCs w:val="45"/>
          <w:bdr w:val="none" w:sz="0" w:space="0" w:color="auto" w:frame="1"/>
          <w:shd w:val="clear" w:color="auto" w:fill="00409F"/>
          <w:lang w:eastAsia="fr-FR"/>
        </w:rPr>
        <w:t>10</w:t>
      </w:r>
      <w:r w:rsidRPr="00A24CCC">
        <w:rPr>
          <w:rFonts w:ascii="Roboto Condensed" w:eastAsia="Times New Roman" w:hAnsi="Roboto Condensed" w:cs="Times New Roman"/>
          <w:b/>
          <w:bCs/>
          <w:caps/>
          <w:color w:val="333333"/>
          <w:sz w:val="36"/>
          <w:szCs w:val="36"/>
          <w:bdr w:val="none" w:sz="0" w:space="0" w:color="auto" w:frame="1"/>
          <w:lang w:eastAsia="fr-FR"/>
        </w:rPr>
        <w:t>L’IMPORTANCE DE LA GESTUELLE</w:t>
      </w:r>
    </w:p>
    <w:p w14:paraId="72FC75AD" w14:textId="77777777" w:rsidR="00A24CCC" w:rsidRPr="00A24CCC" w:rsidRDefault="00A24CCC" w:rsidP="00A24CCC">
      <w:pPr>
        <w:shd w:val="clear" w:color="auto" w:fill="FFFFFF"/>
        <w:spacing w:after="0" w:line="384" w:lineRule="atLeast"/>
        <w:rPr>
          <w:rFonts w:ascii="Georgia" w:eastAsia="Times New Roman" w:hAnsi="Georgia" w:cs="Times New Roman"/>
          <w:color w:val="A5A5A5"/>
          <w:sz w:val="21"/>
          <w:szCs w:val="21"/>
          <w:lang w:eastAsia="fr-FR"/>
        </w:rPr>
      </w:pPr>
      <w:r w:rsidRPr="00A24CCC">
        <w:rPr>
          <w:rFonts w:ascii="Georgia" w:eastAsia="Times New Roman" w:hAnsi="Georgia" w:cs="Times New Roman"/>
          <w:color w:val="A5A5A5"/>
          <w:sz w:val="21"/>
          <w:szCs w:val="21"/>
          <w:lang w:eastAsia="fr-FR"/>
        </w:rPr>
        <w:t>À plusieurs endroits, le nouveau texte précise les gestes du prêtre et ceux de l’assemblée. Il vient par exemple renforcer l’invitation à s’incliner lors de l’évocation du mystère de l’incarnation dans </w:t>
      </w:r>
      <w:r w:rsidRPr="00A24CCC">
        <w:rPr>
          <w:rFonts w:ascii="Georgia" w:eastAsia="Times New Roman" w:hAnsi="Georgia" w:cs="Times New Roman"/>
          <w:i/>
          <w:iCs/>
          <w:color w:val="A5A5A5"/>
          <w:sz w:val="21"/>
          <w:szCs w:val="21"/>
          <w:bdr w:val="none" w:sz="0" w:space="0" w:color="auto" w:frame="1"/>
          <w:lang w:eastAsia="fr-FR"/>
        </w:rPr>
        <w:t>le Je crois en Dieu</w:t>
      </w:r>
      <w:r w:rsidRPr="00A24CCC">
        <w:rPr>
          <w:rFonts w:ascii="Georgia" w:eastAsia="Times New Roman" w:hAnsi="Georgia" w:cs="Times New Roman"/>
          <w:color w:val="A5A5A5"/>
          <w:sz w:val="21"/>
          <w:szCs w:val="21"/>
          <w:lang w:eastAsia="fr-FR"/>
        </w:rPr>
        <w:t xml:space="preserve">, ainsi que dans le symbole de Nicée-Constantinople et le symbole des Apôtres. Dans ce dernier, il est demandé de s’incliner de « Et en Jésus Christ, son Fils unique, notre Seigneur » à « né de la Vierge Marie ». Dans le symbole de Nicée-Constantinople, </w:t>
      </w:r>
      <w:proofErr w:type="gramStart"/>
      <w:r w:rsidRPr="00A24CCC">
        <w:rPr>
          <w:rFonts w:ascii="Georgia" w:eastAsia="Times New Roman" w:hAnsi="Georgia" w:cs="Times New Roman"/>
          <w:color w:val="A5A5A5"/>
          <w:sz w:val="21"/>
          <w:szCs w:val="21"/>
          <w:lang w:eastAsia="fr-FR"/>
        </w:rPr>
        <w:t>l’assemblée</w:t>
      </w:r>
      <w:proofErr w:type="gramEnd"/>
      <w:r w:rsidRPr="00A24CCC">
        <w:rPr>
          <w:rFonts w:ascii="Georgia" w:eastAsia="Times New Roman" w:hAnsi="Georgia" w:cs="Times New Roman"/>
          <w:color w:val="A5A5A5"/>
          <w:sz w:val="21"/>
          <w:szCs w:val="21"/>
          <w:lang w:eastAsia="fr-FR"/>
        </w:rPr>
        <w:t xml:space="preserve"> est priée de s’incliner pendant la phrase : « Par l’Esprit Saint, il a pris chair de la Vierge Marie, et s’est fait homme ». « Dans la liturgie, le corps participe à la prière de l’Église », explique Bernadette </w:t>
      </w:r>
      <w:proofErr w:type="spellStart"/>
      <w:r w:rsidRPr="00A24CCC">
        <w:rPr>
          <w:rFonts w:ascii="Georgia" w:eastAsia="Times New Roman" w:hAnsi="Georgia" w:cs="Times New Roman"/>
          <w:color w:val="A5A5A5"/>
          <w:sz w:val="21"/>
          <w:szCs w:val="21"/>
          <w:lang w:eastAsia="fr-FR"/>
        </w:rPr>
        <w:t>Mélois</w:t>
      </w:r>
      <w:proofErr w:type="spellEnd"/>
      <w:r w:rsidRPr="00A24CCC">
        <w:rPr>
          <w:rFonts w:ascii="Georgia" w:eastAsia="Times New Roman" w:hAnsi="Georgia" w:cs="Times New Roman"/>
          <w:color w:val="A5A5A5"/>
          <w:sz w:val="21"/>
          <w:szCs w:val="21"/>
          <w:lang w:eastAsia="fr-FR"/>
        </w:rPr>
        <w:t>. « Ce n’est pas une prière intellectuelle, elle fait participer tout l’être et les gestes sont donc importants ».</w:t>
      </w:r>
    </w:p>
    <w:p w14:paraId="0058292F" w14:textId="77777777" w:rsidR="00751D00" w:rsidRDefault="00751D00"/>
    <w:sectPr w:rsidR="00751D00" w:rsidSect="00811561">
      <w:pgSz w:w="11906" w:h="16838"/>
      <w:pgMar w:top="284" w:right="1417"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Montserrat">
    <w:charset w:val="00"/>
    <w:family w:val="auto"/>
    <w:pitch w:val="variable"/>
    <w:sig w:usb0="2000020F" w:usb1="00000003" w:usb2="00000000" w:usb3="00000000" w:csb0="00000197" w:csb1="00000000"/>
  </w:font>
  <w:font w:name="Roboto Condensed">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CC"/>
    <w:rsid w:val="000030F8"/>
    <w:rsid w:val="00134991"/>
    <w:rsid w:val="001D671A"/>
    <w:rsid w:val="00272B8E"/>
    <w:rsid w:val="00300BFD"/>
    <w:rsid w:val="0054319F"/>
    <w:rsid w:val="00557C35"/>
    <w:rsid w:val="00572C92"/>
    <w:rsid w:val="00583037"/>
    <w:rsid w:val="006D3E4A"/>
    <w:rsid w:val="00726A0E"/>
    <w:rsid w:val="00751D00"/>
    <w:rsid w:val="00811561"/>
    <w:rsid w:val="0093189D"/>
    <w:rsid w:val="009558CB"/>
    <w:rsid w:val="00A24CCC"/>
    <w:rsid w:val="00C7561D"/>
    <w:rsid w:val="00D32344"/>
    <w:rsid w:val="00E1204E"/>
    <w:rsid w:val="00E3236C"/>
    <w:rsid w:val="00FB2D68"/>
    <w:rsid w:val="00FE6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B4D1"/>
  <w15:chartTrackingRefBased/>
  <w15:docId w15:val="{A8853CC6-58C8-4E25-AA37-60B77828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68"/>
  </w:style>
  <w:style w:type="paragraph" w:styleId="Titre2">
    <w:name w:val="heading 2"/>
    <w:basedOn w:val="Normal"/>
    <w:link w:val="Titre2Car"/>
    <w:uiPriority w:val="9"/>
    <w:qFormat/>
    <w:rsid w:val="00A24C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24CC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4CC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24CC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24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24CCC"/>
    <w:rPr>
      <w:color w:val="0000FF"/>
      <w:u w:val="single"/>
    </w:rPr>
  </w:style>
  <w:style w:type="character" w:styleId="Accentuation">
    <w:name w:val="Emphasis"/>
    <w:basedOn w:val="Policepardfaut"/>
    <w:uiPriority w:val="20"/>
    <w:qFormat/>
    <w:rsid w:val="00A24CCC"/>
    <w:rPr>
      <w:i/>
      <w:iCs/>
    </w:rPr>
  </w:style>
  <w:style w:type="character" w:customStyle="1" w:styleId="gmail-moxtooltip">
    <w:name w:val="gmail-mox__tooltip"/>
    <w:basedOn w:val="Policepardfaut"/>
    <w:rsid w:val="00A24CCC"/>
  </w:style>
  <w:style w:type="character" w:customStyle="1" w:styleId="gmail-label-pressed">
    <w:name w:val="gmail-label-pressed"/>
    <w:basedOn w:val="Policepardfaut"/>
    <w:rsid w:val="00A24CCC"/>
  </w:style>
  <w:style w:type="character" w:customStyle="1" w:styleId="gmail-label-not-pressed">
    <w:name w:val="gmail-label-not-pressed"/>
    <w:basedOn w:val="Policepardfaut"/>
    <w:rsid w:val="00A24CCC"/>
  </w:style>
  <w:style w:type="character" w:styleId="lev">
    <w:name w:val="Strong"/>
    <w:basedOn w:val="Policepardfaut"/>
    <w:uiPriority w:val="22"/>
    <w:qFormat/>
    <w:rsid w:val="00A24CCC"/>
    <w:rPr>
      <w:b/>
      <w:bCs/>
    </w:rPr>
  </w:style>
  <w:style w:type="character" w:customStyle="1" w:styleId="gmail-has-inline-color">
    <w:name w:val="gmail-has-inline-color"/>
    <w:basedOn w:val="Policepardfaut"/>
    <w:rsid w:val="00A2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85442">
      <w:bodyDiv w:val="1"/>
      <w:marLeft w:val="0"/>
      <w:marRight w:val="0"/>
      <w:marTop w:val="0"/>
      <w:marBottom w:val="0"/>
      <w:divBdr>
        <w:top w:val="none" w:sz="0" w:space="0" w:color="auto"/>
        <w:left w:val="none" w:sz="0" w:space="0" w:color="auto"/>
        <w:bottom w:val="none" w:sz="0" w:space="0" w:color="auto"/>
        <w:right w:val="none" w:sz="0" w:space="0" w:color="auto"/>
      </w:divBdr>
      <w:divsChild>
        <w:div w:id="187525137">
          <w:marLeft w:val="0"/>
          <w:marRight w:val="0"/>
          <w:marTop w:val="0"/>
          <w:marBottom w:val="0"/>
          <w:divBdr>
            <w:top w:val="none" w:sz="0" w:space="0" w:color="auto"/>
            <w:left w:val="none" w:sz="0" w:space="0" w:color="auto"/>
            <w:bottom w:val="none" w:sz="0" w:space="0" w:color="auto"/>
            <w:right w:val="none" w:sz="0" w:space="0" w:color="auto"/>
          </w:divBdr>
          <w:divsChild>
            <w:div w:id="1160735428">
              <w:marLeft w:val="0"/>
              <w:marRight w:val="0"/>
              <w:marTop w:val="0"/>
              <w:marBottom w:val="300"/>
              <w:divBdr>
                <w:top w:val="none" w:sz="0" w:space="0" w:color="auto"/>
                <w:left w:val="none" w:sz="0" w:space="0" w:color="auto"/>
                <w:bottom w:val="none" w:sz="0" w:space="0" w:color="auto"/>
                <w:right w:val="none" w:sz="0" w:space="0" w:color="auto"/>
              </w:divBdr>
              <w:divsChild>
                <w:div w:id="2079667129">
                  <w:marLeft w:val="0"/>
                  <w:marRight w:val="0"/>
                  <w:marTop w:val="0"/>
                  <w:marBottom w:val="0"/>
                  <w:divBdr>
                    <w:top w:val="none" w:sz="0" w:space="0" w:color="auto"/>
                    <w:left w:val="none" w:sz="0" w:space="0" w:color="auto"/>
                    <w:bottom w:val="none" w:sz="0" w:space="0" w:color="auto"/>
                    <w:right w:val="none" w:sz="0" w:space="0" w:color="auto"/>
                  </w:divBdr>
                  <w:divsChild>
                    <w:div w:id="2004048789">
                      <w:marLeft w:val="0"/>
                      <w:marRight w:val="0"/>
                      <w:marTop w:val="0"/>
                      <w:marBottom w:val="0"/>
                      <w:divBdr>
                        <w:top w:val="none" w:sz="0" w:space="0" w:color="auto"/>
                        <w:left w:val="none" w:sz="0" w:space="0" w:color="auto"/>
                        <w:bottom w:val="none" w:sz="0" w:space="0" w:color="auto"/>
                        <w:right w:val="none" w:sz="0" w:space="0" w:color="auto"/>
                      </w:divBdr>
                      <w:divsChild>
                        <w:div w:id="806046835">
                          <w:marLeft w:val="0"/>
                          <w:marRight w:val="0"/>
                          <w:marTop w:val="0"/>
                          <w:marBottom w:val="0"/>
                          <w:divBdr>
                            <w:top w:val="none" w:sz="0" w:space="0" w:color="auto"/>
                            <w:left w:val="none" w:sz="0" w:space="0" w:color="auto"/>
                            <w:bottom w:val="none" w:sz="0" w:space="0" w:color="auto"/>
                            <w:right w:val="none" w:sz="0" w:space="0" w:color="auto"/>
                          </w:divBdr>
                          <w:divsChild>
                            <w:div w:id="1463770116">
                              <w:marLeft w:val="0"/>
                              <w:marRight w:val="0"/>
                              <w:marTop w:val="0"/>
                              <w:marBottom w:val="0"/>
                              <w:divBdr>
                                <w:top w:val="none" w:sz="0" w:space="0" w:color="auto"/>
                                <w:left w:val="none" w:sz="0" w:space="0" w:color="auto"/>
                                <w:bottom w:val="none" w:sz="0" w:space="0" w:color="auto"/>
                                <w:right w:val="none" w:sz="0" w:space="0" w:color="auto"/>
                              </w:divBdr>
                              <w:divsChild>
                                <w:div w:id="1814443584">
                                  <w:marLeft w:val="0"/>
                                  <w:marRight w:val="0"/>
                                  <w:marTop w:val="0"/>
                                  <w:marBottom w:val="0"/>
                                  <w:divBdr>
                                    <w:top w:val="none" w:sz="0" w:space="0" w:color="auto"/>
                                    <w:left w:val="none" w:sz="0" w:space="0" w:color="auto"/>
                                    <w:bottom w:val="none" w:sz="0" w:space="0" w:color="auto"/>
                                    <w:right w:val="none" w:sz="0" w:space="0" w:color="auto"/>
                                  </w:divBdr>
                                  <w:divsChild>
                                    <w:div w:id="810564014">
                                      <w:marLeft w:val="0"/>
                                      <w:marRight w:val="0"/>
                                      <w:marTop w:val="0"/>
                                      <w:marBottom w:val="0"/>
                                      <w:divBdr>
                                        <w:top w:val="none" w:sz="0" w:space="0" w:color="auto"/>
                                        <w:left w:val="none" w:sz="0" w:space="0" w:color="auto"/>
                                        <w:bottom w:val="none" w:sz="0" w:space="0" w:color="auto"/>
                                        <w:right w:val="none" w:sz="0" w:space="0" w:color="auto"/>
                                      </w:divBdr>
                                      <w:divsChild>
                                        <w:div w:id="2044867522">
                                          <w:marLeft w:val="0"/>
                                          <w:marRight w:val="0"/>
                                          <w:marTop w:val="0"/>
                                          <w:marBottom w:val="0"/>
                                          <w:divBdr>
                                            <w:top w:val="none" w:sz="0" w:space="0" w:color="auto"/>
                                            <w:left w:val="none" w:sz="0" w:space="0" w:color="auto"/>
                                            <w:bottom w:val="none" w:sz="0" w:space="0" w:color="auto"/>
                                            <w:right w:val="none" w:sz="0" w:space="0" w:color="auto"/>
                                          </w:divBdr>
                                          <w:divsChild>
                                            <w:div w:id="524713826">
                                              <w:marLeft w:val="0"/>
                                              <w:marRight w:val="0"/>
                                              <w:marTop w:val="0"/>
                                              <w:marBottom w:val="0"/>
                                              <w:divBdr>
                                                <w:top w:val="none" w:sz="0" w:space="0" w:color="auto"/>
                                                <w:left w:val="none" w:sz="0" w:space="0" w:color="auto"/>
                                                <w:bottom w:val="none" w:sz="0" w:space="0" w:color="auto"/>
                                                <w:right w:val="none" w:sz="0" w:space="0" w:color="auto"/>
                                              </w:divBdr>
                                              <w:divsChild>
                                                <w:div w:id="1116294824">
                                                  <w:marLeft w:val="0"/>
                                                  <w:marRight w:val="0"/>
                                                  <w:marTop w:val="0"/>
                                                  <w:marBottom w:val="0"/>
                                                  <w:divBdr>
                                                    <w:top w:val="none" w:sz="0" w:space="0" w:color="auto"/>
                                                    <w:left w:val="none" w:sz="0" w:space="0" w:color="auto"/>
                                                    <w:bottom w:val="none" w:sz="0" w:space="0" w:color="auto"/>
                                                    <w:right w:val="none" w:sz="0" w:space="0" w:color="auto"/>
                                                  </w:divBdr>
                                                  <w:divsChild>
                                                    <w:div w:id="936864294">
                                                      <w:marLeft w:val="0"/>
                                                      <w:marRight w:val="0"/>
                                                      <w:marTop w:val="0"/>
                                                      <w:marBottom w:val="0"/>
                                                      <w:divBdr>
                                                        <w:top w:val="none" w:sz="0" w:space="0" w:color="auto"/>
                                                        <w:left w:val="none" w:sz="0" w:space="0" w:color="auto"/>
                                                        <w:bottom w:val="none" w:sz="0" w:space="0" w:color="auto"/>
                                                        <w:right w:val="none" w:sz="0" w:space="0" w:color="auto"/>
                                                      </w:divBdr>
                                                    </w:div>
                                                    <w:div w:id="1397242245">
                                                      <w:marLeft w:val="60"/>
                                                      <w:marRight w:val="0"/>
                                                      <w:marTop w:val="0"/>
                                                      <w:marBottom w:val="0"/>
                                                      <w:divBdr>
                                                        <w:top w:val="none" w:sz="0" w:space="0" w:color="auto"/>
                                                        <w:left w:val="none" w:sz="0" w:space="0" w:color="auto"/>
                                                        <w:bottom w:val="none" w:sz="0" w:space="0" w:color="auto"/>
                                                        <w:right w:val="none" w:sz="0" w:space="0" w:color="auto"/>
                                                      </w:divBdr>
                                                    </w:div>
                                                    <w:div w:id="979730312">
                                                      <w:marLeft w:val="120"/>
                                                      <w:marRight w:val="300"/>
                                                      <w:marTop w:val="0"/>
                                                      <w:marBottom w:val="0"/>
                                                      <w:divBdr>
                                                        <w:top w:val="none" w:sz="0" w:space="0" w:color="auto"/>
                                                        <w:left w:val="none" w:sz="0" w:space="0" w:color="auto"/>
                                                        <w:bottom w:val="none" w:sz="0" w:space="0" w:color="auto"/>
                                                        <w:right w:val="none" w:sz="0" w:space="0" w:color="auto"/>
                                                      </w:divBdr>
                                                    </w:div>
                                                    <w:div w:id="801267538">
                                                      <w:marLeft w:val="120"/>
                                                      <w:marRight w:val="0"/>
                                                      <w:marTop w:val="0"/>
                                                      <w:marBottom w:val="0"/>
                                                      <w:divBdr>
                                                        <w:top w:val="none" w:sz="0" w:space="0" w:color="auto"/>
                                                        <w:left w:val="none" w:sz="0" w:space="0" w:color="auto"/>
                                                        <w:bottom w:val="none" w:sz="0" w:space="0" w:color="auto"/>
                                                        <w:right w:val="none" w:sz="0" w:space="0" w:color="auto"/>
                                                      </w:divBdr>
                                                    </w:div>
                                                    <w:div w:id="1898472397">
                                                      <w:marLeft w:val="0"/>
                                                      <w:marRight w:val="0"/>
                                                      <w:marTop w:val="0"/>
                                                      <w:marBottom w:val="0"/>
                                                      <w:divBdr>
                                                        <w:top w:val="none" w:sz="0" w:space="0" w:color="auto"/>
                                                        <w:left w:val="none" w:sz="0" w:space="0" w:color="auto"/>
                                                        <w:bottom w:val="none" w:sz="0" w:space="0" w:color="auto"/>
                                                        <w:right w:val="none" w:sz="0" w:space="0" w:color="auto"/>
                                                      </w:divBdr>
                                                      <w:divsChild>
                                                        <w:div w:id="1757552083">
                                                          <w:marLeft w:val="0"/>
                                                          <w:marRight w:val="0"/>
                                                          <w:marTop w:val="0"/>
                                                          <w:marBottom w:val="0"/>
                                                          <w:divBdr>
                                                            <w:top w:val="none" w:sz="0" w:space="0" w:color="auto"/>
                                                            <w:left w:val="none" w:sz="0" w:space="0" w:color="auto"/>
                                                            <w:bottom w:val="none" w:sz="0" w:space="0" w:color="auto"/>
                                                            <w:right w:val="none" w:sz="0" w:space="0" w:color="auto"/>
                                                          </w:divBdr>
                                                        </w:div>
                                                        <w:div w:id="678892083">
                                                          <w:marLeft w:val="0"/>
                                                          <w:marRight w:val="0"/>
                                                          <w:marTop w:val="0"/>
                                                          <w:marBottom w:val="0"/>
                                                          <w:divBdr>
                                                            <w:top w:val="none" w:sz="0" w:space="0" w:color="auto"/>
                                                            <w:left w:val="none" w:sz="0" w:space="0" w:color="auto"/>
                                                            <w:bottom w:val="none" w:sz="0" w:space="0" w:color="auto"/>
                                                            <w:right w:val="none" w:sz="0" w:space="0" w:color="auto"/>
                                                          </w:divBdr>
                                                        </w:div>
                                                        <w:div w:id="1126506730">
                                                          <w:marLeft w:val="0"/>
                                                          <w:marRight w:val="0"/>
                                                          <w:marTop w:val="0"/>
                                                          <w:marBottom w:val="0"/>
                                                          <w:divBdr>
                                                            <w:top w:val="none" w:sz="0" w:space="0" w:color="auto"/>
                                                            <w:left w:val="none" w:sz="0" w:space="0" w:color="auto"/>
                                                            <w:bottom w:val="none" w:sz="0" w:space="0" w:color="auto"/>
                                                            <w:right w:val="none" w:sz="0" w:space="0" w:color="auto"/>
                                                          </w:divBdr>
                                                        </w:div>
                                                        <w:div w:id="863177147">
                                                          <w:marLeft w:val="0"/>
                                                          <w:marRight w:val="0"/>
                                                          <w:marTop w:val="0"/>
                                                          <w:marBottom w:val="0"/>
                                                          <w:divBdr>
                                                            <w:top w:val="none" w:sz="0" w:space="0" w:color="auto"/>
                                                            <w:left w:val="none" w:sz="0" w:space="0" w:color="auto"/>
                                                            <w:bottom w:val="none" w:sz="0" w:space="0" w:color="auto"/>
                                                            <w:right w:val="none" w:sz="0" w:space="0" w:color="auto"/>
                                                          </w:divBdr>
                                                        </w:div>
                                                        <w:div w:id="1571423529">
                                                          <w:marLeft w:val="0"/>
                                                          <w:marRight w:val="0"/>
                                                          <w:marTop w:val="0"/>
                                                          <w:marBottom w:val="0"/>
                                                          <w:divBdr>
                                                            <w:top w:val="none" w:sz="0" w:space="0" w:color="auto"/>
                                                            <w:left w:val="none" w:sz="0" w:space="0" w:color="auto"/>
                                                            <w:bottom w:val="none" w:sz="0" w:space="0" w:color="auto"/>
                                                            <w:right w:val="none" w:sz="0" w:space="0" w:color="auto"/>
                                                          </w:divBdr>
                                                        </w:div>
                                                        <w:div w:id="20053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3435009">
          <w:blockQuote w:val="1"/>
          <w:marLeft w:val="0"/>
          <w:marRight w:val="0"/>
          <w:marTop w:val="0"/>
          <w:marBottom w:val="300"/>
          <w:divBdr>
            <w:top w:val="none" w:sz="0" w:space="8" w:color="auto"/>
            <w:left w:val="single" w:sz="36" w:space="15" w:color="F0F0F0"/>
            <w:bottom w:val="none" w:sz="0" w:space="8" w:color="auto"/>
            <w:right w:val="none" w:sz="0" w:space="15" w:color="auto"/>
          </w:divBdr>
        </w:div>
        <w:div w:id="588387534">
          <w:blockQuote w:val="1"/>
          <w:marLeft w:val="0"/>
          <w:marRight w:val="0"/>
          <w:marTop w:val="0"/>
          <w:marBottom w:val="300"/>
          <w:divBdr>
            <w:top w:val="none" w:sz="0" w:space="8" w:color="auto"/>
            <w:left w:val="single" w:sz="36" w:space="15" w:color="F0F0F0"/>
            <w:bottom w:val="none" w:sz="0" w:space="8" w:color="auto"/>
            <w:right w:val="none" w:sz="0" w:space="15" w:color="auto"/>
          </w:divBdr>
        </w:div>
        <w:div w:id="967129066">
          <w:blockQuote w:val="1"/>
          <w:marLeft w:val="0"/>
          <w:marRight w:val="0"/>
          <w:marTop w:val="0"/>
          <w:marBottom w:val="300"/>
          <w:divBdr>
            <w:top w:val="none" w:sz="0" w:space="8" w:color="auto"/>
            <w:left w:val="single" w:sz="36" w:space="15" w:color="F0F0F0"/>
            <w:bottom w:val="none" w:sz="0" w:space="8" w:color="auto"/>
            <w:right w:val="none" w:sz="0" w:space="15" w:color="auto"/>
          </w:divBdr>
        </w:div>
        <w:div w:id="399669205">
          <w:blockQuote w:val="1"/>
          <w:marLeft w:val="0"/>
          <w:marRight w:val="0"/>
          <w:marTop w:val="0"/>
          <w:marBottom w:val="300"/>
          <w:divBdr>
            <w:top w:val="none" w:sz="0" w:space="8" w:color="auto"/>
            <w:left w:val="single" w:sz="36" w:space="15" w:color="F0F0F0"/>
            <w:bottom w:val="none" w:sz="0" w:space="8" w:color="auto"/>
            <w:right w:val="none" w:sz="0" w:space="15" w:color="auto"/>
          </w:divBdr>
        </w:div>
        <w:div w:id="1527937770">
          <w:blockQuote w:val="1"/>
          <w:marLeft w:val="0"/>
          <w:marRight w:val="0"/>
          <w:marTop w:val="0"/>
          <w:marBottom w:val="300"/>
          <w:divBdr>
            <w:top w:val="none" w:sz="0" w:space="8" w:color="auto"/>
            <w:left w:val="single" w:sz="36" w:space="15" w:color="F0F0F0"/>
            <w:bottom w:val="none" w:sz="0" w:space="8" w:color="auto"/>
            <w:right w:val="none" w:sz="0" w:space="15" w:color="auto"/>
          </w:divBdr>
        </w:div>
        <w:div w:id="572860983">
          <w:blockQuote w:val="1"/>
          <w:marLeft w:val="0"/>
          <w:marRight w:val="0"/>
          <w:marTop w:val="0"/>
          <w:marBottom w:val="300"/>
          <w:divBdr>
            <w:top w:val="none" w:sz="0" w:space="8" w:color="auto"/>
            <w:left w:val="single" w:sz="36" w:space="15" w:color="F0F0F0"/>
            <w:bottom w:val="none" w:sz="0" w:space="8" w:color="auto"/>
            <w:right w:val="none" w:sz="0" w:space="15" w:color="auto"/>
          </w:divBdr>
        </w:div>
        <w:div w:id="206796610">
          <w:blockQuote w:val="1"/>
          <w:marLeft w:val="0"/>
          <w:marRight w:val="0"/>
          <w:marTop w:val="0"/>
          <w:marBottom w:val="300"/>
          <w:divBdr>
            <w:top w:val="none" w:sz="0" w:space="8" w:color="auto"/>
            <w:left w:val="single" w:sz="36" w:space="15" w:color="F0F0F0"/>
            <w:bottom w:val="none" w:sz="0" w:space="8" w:color="auto"/>
            <w:right w:val="none" w:sz="0" w:space="15" w:color="auto"/>
          </w:divBdr>
        </w:div>
        <w:div w:id="1223103709">
          <w:blockQuote w:val="1"/>
          <w:marLeft w:val="0"/>
          <w:marRight w:val="0"/>
          <w:marTop w:val="0"/>
          <w:marBottom w:val="300"/>
          <w:divBdr>
            <w:top w:val="none" w:sz="0" w:space="8" w:color="auto"/>
            <w:left w:val="single" w:sz="36" w:space="15" w:color="F0F0F0"/>
            <w:bottom w:val="none" w:sz="0" w:space="8" w:color="auto"/>
            <w:right w:val="none" w:sz="0" w:space="15" w:color="auto"/>
          </w:divBdr>
        </w:div>
        <w:div w:id="1821461507">
          <w:blockQuote w:val="1"/>
          <w:marLeft w:val="0"/>
          <w:marRight w:val="0"/>
          <w:marTop w:val="0"/>
          <w:marBottom w:val="300"/>
          <w:divBdr>
            <w:top w:val="none" w:sz="0" w:space="8" w:color="auto"/>
            <w:left w:val="single" w:sz="36" w:space="15" w:color="F0F0F0"/>
            <w:bottom w:val="none" w:sz="0" w:space="8" w:color="auto"/>
            <w:right w:val="none" w:sz="0" w:space="15" w:color="auto"/>
          </w:divBdr>
        </w:div>
        <w:div w:id="908660160">
          <w:blockQuote w:val="1"/>
          <w:marLeft w:val="0"/>
          <w:marRight w:val="0"/>
          <w:marTop w:val="0"/>
          <w:marBottom w:val="300"/>
          <w:divBdr>
            <w:top w:val="none" w:sz="0" w:space="8" w:color="auto"/>
            <w:left w:val="single" w:sz="36" w:space="15" w:color="F0F0F0"/>
            <w:bottom w:val="none" w:sz="0" w:space="8" w:color="auto"/>
            <w:right w:val="none" w:sz="0" w:space="15" w:color="auto"/>
          </w:divBdr>
        </w:div>
        <w:div w:id="1932615122">
          <w:marLeft w:val="0"/>
          <w:marRight w:val="0"/>
          <w:marTop w:val="315"/>
          <w:marBottom w:val="315"/>
          <w:divBdr>
            <w:top w:val="none" w:sz="0" w:space="0" w:color="auto"/>
            <w:left w:val="none" w:sz="0" w:space="0" w:color="auto"/>
            <w:bottom w:val="none" w:sz="0" w:space="0" w:color="auto"/>
            <w:right w:val="none" w:sz="0" w:space="0" w:color="auto"/>
          </w:divBdr>
          <w:divsChild>
            <w:div w:id="3198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aleteia.org/2021/10/15/ils-veulent-remettre-le-chant-gregorien-au-coeur-de-la-me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atican.va/roman_curia/congregations/ccdds/documents/rc_con_ccdds_doc_20030317_ordinamento-messale_fr.html" TargetMode="External"/><Relationship Id="rId4" Type="http://schemas.openxmlformats.org/officeDocument/2006/relationships/hyperlink" Target="https://www.youtube.com/watch?v=BqdcZCtR8O8&amp;list=PLwKVxZri06NZBJEWp3S78QNjC2ieRB5ta&amp;index=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10288</Characters>
  <Application>Microsoft Office Word</Application>
  <DocSecurity>0</DocSecurity>
  <Lines>85</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POURCELOT</dc:creator>
  <cp:keywords/>
  <dc:description/>
  <cp:lastModifiedBy>Jean-Pierre POURCELOT</cp:lastModifiedBy>
  <cp:revision>1</cp:revision>
  <dcterms:created xsi:type="dcterms:W3CDTF">2021-11-15T10:13:00Z</dcterms:created>
  <dcterms:modified xsi:type="dcterms:W3CDTF">2021-11-15T10:15:00Z</dcterms:modified>
</cp:coreProperties>
</file>